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F41D0" w14:textId="6979838B" w:rsidR="00A403EA" w:rsidRPr="00A403EA" w:rsidRDefault="00A403EA" w:rsidP="00A403EA">
      <w:pPr>
        <w:tabs>
          <w:tab w:val="center" w:pos="4536"/>
          <w:tab w:val="right" w:pos="7938"/>
          <w:tab w:val="right" w:pos="9639"/>
        </w:tabs>
        <w:ind w:right="2"/>
        <w:rPr>
          <w:rFonts w:eastAsiaTheme="minorEastAsia"/>
          <w:b/>
          <w:bCs/>
          <w:sz w:val="28"/>
          <w:lang w:eastAsia="zh-CN"/>
        </w:rPr>
      </w:pPr>
      <w:bookmarkStart w:id="0" w:name="OLE_LINK13"/>
      <w:bookmarkStart w:id="1" w:name="OLE_LINK14"/>
      <w:bookmarkStart w:id="2" w:name="OLE_LINK9"/>
      <w:bookmarkStart w:id="3" w:name="OLE_LINK10"/>
      <w:r w:rsidRPr="00F65F66">
        <w:rPr>
          <w:b/>
          <w:bCs/>
          <w:sz w:val="28"/>
        </w:rPr>
        <w:t>3GPP TSG RAN WG1 #1</w:t>
      </w:r>
      <w:r w:rsidRPr="00F65F66">
        <w:rPr>
          <w:b/>
          <w:bCs/>
          <w:sz w:val="28"/>
          <w:lang w:eastAsia="zh-CN"/>
        </w:rPr>
        <w:t>23</w:t>
      </w:r>
      <w:r w:rsidRPr="00F65F66">
        <w:rPr>
          <w:b/>
          <w:bCs/>
          <w:sz w:val="28"/>
          <w:lang w:eastAsia="zh-CN"/>
        </w:rPr>
        <w:tab/>
      </w:r>
      <w:r w:rsidRPr="00F65F66">
        <w:rPr>
          <w:b/>
          <w:bCs/>
          <w:sz w:val="28"/>
          <w:lang w:eastAsia="zh-CN"/>
        </w:rPr>
        <w:tab/>
        <w:t xml:space="preserve">                </w:t>
      </w:r>
      <w:r w:rsidRPr="00C069A3">
        <w:rPr>
          <w:b/>
          <w:bCs/>
          <w:sz w:val="28"/>
        </w:rPr>
        <w:t>R1-25083</w:t>
      </w:r>
      <w:r>
        <w:rPr>
          <w:rFonts w:eastAsiaTheme="minorEastAsia" w:hint="eastAsia"/>
          <w:b/>
          <w:bCs/>
          <w:sz w:val="28"/>
          <w:lang w:eastAsia="zh-CN"/>
        </w:rPr>
        <w:t>90</w:t>
      </w:r>
    </w:p>
    <w:p w14:paraId="244CB789" w14:textId="28EF1780" w:rsidR="00A403EA" w:rsidRPr="00F65F66" w:rsidRDefault="00A403EA" w:rsidP="00A403EA">
      <w:pPr>
        <w:tabs>
          <w:tab w:val="center" w:pos="4536"/>
          <w:tab w:val="right" w:pos="9072"/>
        </w:tabs>
        <w:rPr>
          <w:rFonts w:eastAsia="MS Mincho"/>
          <w:b/>
          <w:bCs/>
          <w:sz w:val="28"/>
          <w:lang w:eastAsia="ja-JP"/>
        </w:rPr>
      </w:pPr>
      <w:r w:rsidRPr="00F65F66">
        <w:rPr>
          <w:rFonts w:eastAsia="MS Mincho"/>
          <w:b/>
          <w:bCs/>
          <w:sz w:val="28"/>
          <w:lang w:eastAsia="ja-JP"/>
        </w:rPr>
        <w:t>Dallas, USA, Nov</w:t>
      </w:r>
      <w:r w:rsidR="00861D84" w:rsidRPr="00861D84">
        <w:rPr>
          <w:rFonts w:eastAsia="MS Mincho" w:hint="eastAsia"/>
          <w:b/>
          <w:bCs/>
          <w:sz w:val="28"/>
          <w:lang w:eastAsia="ja-JP"/>
        </w:rPr>
        <w:t>ember</w:t>
      </w:r>
      <w:r w:rsidRPr="00F65F66">
        <w:rPr>
          <w:rFonts w:eastAsia="MS Mincho"/>
          <w:b/>
          <w:bCs/>
          <w:sz w:val="28"/>
          <w:lang w:eastAsia="ja-JP"/>
        </w:rPr>
        <w:t xml:space="preserve"> 17</w:t>
      </w:r>
      <w:r w:rsidRPr="00861D84">
        <w:rPr>
          <w:rFonts w:eastAsia="MS Mincho"/>
          <w:b/>
          <w:bCs/>
          <w:sz w:val="28"/>
          <w:vertAlign w:val="superscript"/>
          <w:lang w:eastAsia="ja-JP"/>
        </w:rPr>
        <w:t>th</w:t>
      </w:r>
      <w:r w:rsidRPr="00F65F66">
        <w:rPr>
          <w:rFonts w:eastAsia="MS Mincho"/>
          <w:b/>
          <w:bCs/>
          <w:sz w:val="28"/>
          <w:lang w:eastAsia="ja-JP"/>
        </w:rPr>
        <w:t xml:space="preserve"> – 21</w:t>
      </w:r>
      <w:r w:rsidRPr="00861D84">
        <w:rPr>
          <w:rFonts w:eastAsia="MS Mincho"/>
          <w:b/>
          <w:bCs/>
          <w:sz w:val="28"/>
          <w:vertAlign w:val="superscript"/>
          <w:lang w:eastAsia="ja-JP"/>
        </w:rPr>
        <w:t>st</w:t>
      </w:r>
      <w:r w:rsidRPr="00F65F66">
        <w:rPr>
          <w:rFonts w:eastAsia="MS Mincho"/>
          <w:b/>
          <w:bCs/>
          <w:sz w:val="28"/>
          <w:lang w:eastAsia="ja-JP"/>
        </w:rPr>
        <w:t>, 2025</w:t>
      </w:r>
    </w:p>
    <w:bookmarkEnd w:id="0"/>
    <w:bookmarkEnd w:id="1"/>
    <w:p w14:paraId="2E29B69F" w14:textId="77777777" w:rsidR="00A403EA" w:rsidRPr="00F65F66" w:rsidRDefault="00A403EA" w:rsidP="00A403EA">
      <w:pPr>
        <w:pBdr>
          <w:top w:val="single" w:sz="4" w:space="0" w:color="auto"/>
        </w:pBdr>
        <w:rPr>
          <w:b/>
          <w:bCs/>
          <w:sz w:val="16"/>
          <w:szCs w:val="16"/>
          <w:highlight w:val="yellow"/>
        </w:rPr>
      </w:pPr>
    </w:p>
    <w:p w14:paraId="114FBFEA" w14:textId="203E4F9B" w:rsidR="00A403EA" w:rsidRPr="00A403EA" w:rsidRDefault="00A403EA" w:rsidP="00A403EA">
      <w:pPr>
        <w:ind w:left="1555" w:hanging="1555"/>
        <w:rPr>
          <w:rFonts w:eastAsiaTheme="minorEastAsia"/>
          <w:b/>
          <w:lang w:eastAsia="zh-CN"/>
        </w:rPr>
      </w:pPr>
      <w:r w:rsidRPr="00F65F66">
        <w:rPr>
          <w:b/>
        </w:rPr>
        <w:t>Agenda Item:</w:t>
      </w:r>
      <w:r w:rsidRPr="00F65F66">
        <w:rPr>
          <w:b/>
        </w:rPr>
        <w:tab/>
      </w:r>
      <w:r>
        <w:rPr>
          <w:b/>
          <w:lang w:eastAsia="zh-CN"/>
        </w:rPr>
        <w:t>1</w:t>
      </w:r>
      <w:r>
        <w:rPr>
          <w:rFonts w:eastAsiaTheme="minorEastAsia" w:hint="eastAsia"/>
          <w:b/>
          <w:lang w:eastAsia="zh-CN"/>
        </w:rPr>
        <w:t>1</w:t>
      </w:r>
      <w:r>
        <w:rPr>
          <w:b/>
          <w:lang w:eastAsia="zh-CN"/>
        </w:rPr>
        <w:t>.</w:t>
      </w:r>
      <w:r>
        <w:rPr>
          <w:rFonts w:eastAsiaTheme="minorEastAsia" w:hint="eastAsia"/>
          <w:b/>
          <w:lang w:eastAsia="zh-CN"/>
        </w:rPr>
        <w:t>4</w:t>
      </w:r>
      <w:r w:rsidRPr="00F65F66">
        <w:rPr>
          <w:b/>
          <w:lang w:eastAsia="zh-CN"/>
        </w:rPr>
        <w:t>.</w:t>
      </w:r>
      <w:r>
        <w:rPr>
          <w:rFonts w:eastAsiaTheme="minorEastAsia" w:hint="eastAsia"/>
          <w:b/>
          <w:lang w:eastAsia="zh-CN"/>
        </w:rPr>
        <w:t>2</w:t>
      </w:r>
    </w:p>
    <w:p w14:paraId="3B8238CB" w14:textId="77777777" w:rsidR="00A403EA" w:rsidRPr="00F65F66" w:rsidRDefault="00A403EA" w:rsidP="00A403EA">
      <w:pPr>
        <w:ind w:left="1555" w:hanging="1555"/>
        <w:rPr>
          <w:b/>
          <w:lang w:eastAsia="zh-CN"/>
        </w:rPr>
      </w:pPr>
      <w:r w:rsidRPr="00F65F66">
        <w:rPr>
          <w:b/>
        </w:rPr>
        <w:t>Source:</w:t>
      </w:r>
      <w:r w:rsidRPr="00F65F66">
        <w:rPr>
          <w:b/>
        </w:rPr>
        <w:tab/>
      </w:r>
      <w:r w:rsidRPr="00F65F66">
        <w:rPr>
          <w:b/>
          <w:lang w:eastAsia="zh-CN"/>
        </w:rPr>
        <w:t>Spreadtrum, UNISOC</w:t>
      </w:r>
    </w:p>
    <w:p w14:paraId="0DC993D9" w14:textId="5B29080C" w:rsidR="00A403EA" w:rsidRPr="00F65F66" w:rsidRDefault="00A403EA" w:rsidP="00A403EA">
      <w:pPr>
        <w:ind w:left="1555" w:hanging="1555"/>
        <w:rPr>
          <w:b/>
          <w:lang w:eastAsia="zh-CN"/>
        </w:rPr>
      </w:pPr>
      <w:r w:rsidRPr="00F65F66">
        <w:rPr>
          <w:b/>
        </w:rPr>
        <w:t>Title:</w:t>
      </w:r>
      <w:r w:rsidRPr="00F65F66">
        <w:rPr>
          <w:b/>
        </w:rPr>
        <w:tab/>
      </w:r>
      <w:r w:rsidRPr="00A403EA">
        <w:rPr>
          <w:b/>
          <w:lang w:eastAsia="zh-CN"/>
        </w:rPr>
        <w:t>Discussion on modulation, joint channel coding and modulation for 6GR</w:t>
      </w:r>
    </w:p>
    <w:p w14:paraId="0939A5FB" w14:textId="77777777" w:rsidR="00A403EA" w:rsidRPr="00F65F66" w:rsidRDefault="00A403EA" w:rsidP="00A403EA">
      <w:pPr>
        <w:ind w:left="1555" w:hanging="1555"/>
        <w:rPr>
          <w:b/>
        </w:rPr>
      </w:pPr>
      <w:r w:rsidRPr="00F65F66">
        <w:rPr>
          <w:b/>
        </w:rPr>
        <w:t>Document for:</w:t>
      </w:r>
      <w:r w:rsidRPr="00F65F66">
        <w:rPr>
          <w:b/>
        </w:rPr>
        <w:tab/>
        <w:t>Discussion and decision</w:t>
      </w:r>
    </w:p>
    <w:p w14:paraId="03A13FDD" w14:textId="77777777" w:rsidR="00A403EA" w:rsidRPr="00F65F66" w:rsidRDefault="00A403EA" w:rsidP="00A403EA">
      <w:pPr>
        <w:pBdr>
          <w:bottom w:val="single" w:sz="4" w:space="1" w:color="auto"/>
        </w:pBdr>
        <w:rPr>
          <w:b/>
          <w:sz w:val="16"/>
          <w:szCs w:val="16"/>
        </w:rPr>
      </w:pPr>
    </w:p>
    <w:p w14:paraId="5C1BC52B" w14:textId="77777777" w:rsidR="00A403EA" w:rsidRPr="00F65F66" w:rsidRDefault="00A403EA" w:rsidP="007A24CD">
      <w:pPr>
        <w:pStyle w:val="1"/>
        <w:spacing w:before="0" w:after="120"/>
        <w:ind w:left="431" w:hanging="431"/>
        <w:rPr>
          <w:lang w:eastAsia="zh-CN"/>
        </w:rPr>
      </w:pPr>
      <w:r w:rsidRPr="00F65F66">
        <w:rPr>
          <w:lang w:eastAsia="zh-CN"/>
        </w:rPr>
        <w:t>Introduction</w:t>
      </w:r>
    </w:p>
    <w:p w14:paraId="43D1671D" w14:textId="0E625212" w:rsidR="00F24006" w:rsidRPr="008E4A2B" w:rsidRDefault="00845D23" w:rsidP="007A24CD">
      <w:pPr>
        <w:spacing w:after="120"/>
        <w:jc w:val="both"/>
        <w:rPr>
          <w:i/>
          <w:iCs/>
          <w:lang w:eastAsia="zh-CN"/>
        </w:rPr>
      </w:pPr>
      <w:bookmarkStart w:id="4" w:name="OLE_LINK1"/>
      <w:bookmarkStart w:id="5" w:name="OLE_LINK2"/>
      <w:bookmarkEnd w:id="2"/>
      <w:bookmarkEnd w:id="3"/>
      <w:r>
        <w:rPr>
          <w:lang w:eastAsia="zh-CN"/>
        </w:rPr>
        <w:t>T</w:t>
      </w:r>
      <w:r w:rsidR="005D52F4">
        <w:rPr>
          <w:rFonts w:hint="eastAsia"/>
          <w:lang w:eastAsia="zh-CN"/>
        </w:rPr>
        <w:t xml:space="preserve">his contribution mainly presents the viewpoints on </w:t>
      </w:r>
      <w:r w:rsidR="009211FF" w:rsidRPr="009211FF">
        <w:rPr>
          <w:lang w:eastAsia="zh-CN"/>
        </w:rPr>
        <w:t>modulation, joint channel coding and modulation</w:t>
      </w:r>
      <w:r w:rsidR="005D52F4">
        <w:rPr>
          <w:rFonts w:hint="eastAsia"/>
          <w:lang w:eastAsia="zh-CN"/>
        </w:rPr>
        <w:t xml:space="preserve"> in 6GR.</w:t>
      </w:r>
      <w:bookmarkEnd w:id="4"/>
      <w:bookmarkEnd w:id="5"/>
    </w:p>
    <w:p w14:paraId="125D251E" w14:textId="77777777" w:rsidR="00341A5B" w:rsidRDefault="00096271" w:rsidP="000353E9">
      <w:pPr>
        <w:pStyle w:val="1"/>
        <w:spacing w:beforeLines="50" w:before="156" w:afterLines="50" w:after="156"/>
        <w:ind w:left="431" w:hanging="431"/>
        <w:rPr>
          <w:rFonts w:ascii="Times New Roman" w:eastAsiaTheme="minorEastAsia" w:hAnsi="Times New Roman"/>
          <w:lang w:eastAsia="zh-CN"/>
        </w:rPr>
      </w:pPr>
      <w:r w:rsidRPr="001C65E7">
        <w:rPr>
          <w:rFonts w:ascii="Times New Roman" w:eastAsiaTheme="minorEastAsia" w:hAnsi="Times New Roman"/>
          <w:lang w:eastAsia="zh-CN"/>
        </w:rPr>
        <w:t>Modulation</w:t>
      </w:r>
    </w:p>
    <w:p w14:paraId="587B87A7" w14:textId="650AAE9C" w:rsidR="00341A5B" w:rsidRPr="00EC0FF1" w:rsidRDefault="00E009C8" w:rsidP="000353E9">
      <w:pPr>
        <w:pStyle w:val="2"/>
        <w:spacing w:beforeLines="50" w:before="156" w:afterLines="50" w:after="156"/>
        <w:ind w:left="578" w:hanging="578"/>
        <w:rPr>
          <w:i w:val="0"/>
          <w:iCs w:val="0"/>
        </w:rPr>
      </w:pPr>
      <w:r w:rsidRPr="00EC0FF1">
        <w:rPr>
          <w:rFonts w:eastAsiaTheme="minorEastAsia" w:hint="eastAsia"/>
          <w:i w:val="0"/>
          <w:iCs w:val="0"/>
          <w:lang w:eastAsia="zh-CN"/>
        </w:rPr>
        <w:t>U</w:t>
      </w:r>
      <w:r w:rsidRPr="00EC0FF1">
        <w:rPr>
          <w:i w:val="0"/>
          <w:iCs w:val="0"/>
        </w:rPr>
        <w:t>niform QAM</w:t>
      </w:r>
      <w:r w:rsidRPr="00EC0FF1">
        <w:rPr>
          <w:rFonts w:eastAsiaTheme="minorEastAsia" w:hint="eastAsia"/>
          <w:i w:val="0"/>
          <w:iCs w:val="0"/>
          <w:lang w:eastAsia="zh-CN"/>
        </w:rPr>
        <w:t xml:space="preserve"> enhancement</w:t>
      </w:r>
      <w:r w:rsidR="00F24006" w:rsidRPr="00EC0FF1">
        <w:rPr>
          <w:i w:val="0"/>
          <w:iCs w:val="0"/>
        </w:rPr>
        <w:t xml:space="preserve"> </w:t>
      </w:r>
    </w:p>
    <w:tbl>
      <w:tblPr>
        <w:tblStyle w:val="a3"/>
        <w:tblW w:w="0" w:type="auto"/>
        <w:tblLook w:val="04A0" w:firstRow="1" w:lastRow="0" w:firstColumn="1" w:lastColumn="0" w:noHBand="0" w:noVBand="1"/>
      </w:tblPr>
      <w:tblGrid>
        <w:gridCol w:w="8296"/>
      </w:tblGrid>
      <w:tr w:rsidR="00D04F81" w14:paraId="050B9210" w14:textId="77777777" w:rsidTr="00D04F81">
        <w:tc>
          <w:tcPr>
            <w:tcW w:w="8296" w:type="dxa"/>
          </w:tcPr>
          <w:p w14:paraId="37C28405" w14:textId="77777777" w:rsidR="007F387A" w:rsidRPr="00FC05A7" w:rsidRDefault="007F387A" w:rsidP="000353E9">
            <w:pPr>
              <w:spacing w:beforeLines="50" w:before="156" w:afterLines="50" w:after="156"/>
              <w:jc w:val="both"/>
              <w:rPr>
                <w:rFonts w:eastAsia="等线"/>
                <w:highlight w:val="green"/>
                <w:lang w:eastAsia="zh-CN"/>
              </w:rPr>
            </w:pPr>
            <w:r w:rsidRPr="00FC05A7">
              <w:rPr>
                <w:rFonts w:eastAsia="等线" w:hint="eastAsia"/>
                <w:highlight w:val="green"/>
                <w:lang w:eastAsia="zh-CN"/>
              </w:rPr>
              <w:t>Agreement</w:t>
            </w:r>
          </w:p>
          <w:p w14:paraId="3C4F8377" w14:textId="77777777" w:rsidR="007F387A" w:rsidRPr="00FA3C18" w:rsidRDefault="007F387A" w:rsidP="000353E9">
            <w:pPr>
              <w:spacing w:beforeLines="50" w:before="156" w:afterLines="50" w:after="156"/>
              <w:jc w:val="both"/>
            </w:pPr>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w:t>
            </w:r>
            <w:proofErr w:type="spellStart"/>
            <w:r w:rsidRPr="00FA3C18">
              <w:t>freq</w:t>
            </w:r>
            <w:proofErr w:type="spellEnd"/>
            <w:r w:rsidRPr="00FA3C18">
              <w:t xml:space="preserve">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5173494A" w14:textId="77777777" w:rsidR="007F387A" w:rsidRPr="00FA3C18" w:rsidRDefault="007F387A" w:rsidP="000353E9">
            <w:pPr>
              <w:pStyle w:val="a4"/>
              <w:numPr>
                <w:ilvl w:val="0"/>
                <w:numId w:val="13"/>
              </w:numPr>
              <w:overflowPunct w:val="0"/>
              <w:autoSpaceDE w:val="0"/>
              <w:autoSpaceDN w:val="0"/>
              <w:adjustRightInd w:val="0"/>
              <w:spacing w:beforeLines="50" w:before="156" w:afterLines="50" w:after="156"/>
              <w:jc w:val="both"/>
              <w:textAlignment w:val="baseline"/>
            </w:pPr>
            <w:r w:rsidRPr="00FA3C18">
              <w:t>FFS: How to involve RAN4 early</w:t>
            </w:r>
          </w:p>
          <w:p w14:paraId="76ABC7F5" w14:textId="77777777" w:rsidR="007F387A" w:rsidRPr="007F387A" w:rsidRDefault="007F387A" w:rsidP="000353E9">
            <w:pPr>
              <w:pStyle w:val="a4"/>
              <w:numPr>
                <w:ilvl w:val="0"/>
                <w:numId w:val="13"/>
              </w:numPr>
              <w:overflowPunct w:val="0"/>
              <w:autoSpaceDE w:val="0"/>
              <w:autoSpaceDN w:val="0"/>
              <w:adjustRightInd w:val="0"/>
              <w:spacing w:beforeLines="50" w:before="156" w:afterLines="50" w:after="156"/>
              <w:jc w:val="both"/>
              <w:textAlignment w:val="baseline"/>
            </w:pPr>
            <w:r>
              <w:rPr>
                <w:rFonts w:eastAsiaTheme="minorEastAsia" w:hint="eastAsia"/>
                <w:lang w:eastAsia="zh-CN"/>
              </w:rPr>
              <w:t>FFS: Shaping of higher order modulation</w:t>
            </w:r>
          </w:p>
          <w:p w14:paraId="09EA8561" w14:textId="1CFB7B09" w:rsidR="00D04F81" w:rsidRPr="007F387A" w:rsidRDefault="007F387A" w:rsidP="000353E9">
            <w:pPr>
              <w:pStyle w:val="a4"/>
              <w:numPr>
                <w:ilvl w:val="0"/>
                <w:numId w:val="13"/>
              </w:numPr>
              <w:overflowPunct w:val="0"/>
              <w:autoSpaceDE w:val="0"/>
              <w:autoSpaceDN w:val="0"/>
              <w:adjustRightInd w:val="0"/>
              <w:spacing w:beforeLines="50" w:before="156" w:afterLines="50" w:after="156"/>
              <w:jc w:val="both"/>
              <w:textAlignment w:val="baseline"/>
            </w:pPr>
            <w:r w:rsidRPr="00FA3C18">
              <w:t>System level evaluation can be done after link level evaluation.</w:t>
            </w:r>
          </w:p>
        </w:tc>
      </w:tr>
    </w:tbl>
    <w:p w14:paraId="264BFF5A" w14:textId="3756079D" w:rsidR="0055096B" w:rsidRPr="007A24CD" w:rsidRDefault="00E54D2E" w:rsidP="007A24CD">
      <w:pPr>
        <w:spacing w:after="120"/>
        <w:jc w:val="both"/>
        <w:rPr>
          <w:lang w:eastAsia="zh-CN"/>
        </w:rPr>
      </w:pPr>
      <w:r w:rsidRPr="007A24CD">
        <w:rPr>
          <w:lang w:eastAsia="zh-CN"/>
        </w:rPr>
        <w:t>Proposals regarding 4096QAM for DL and 1024QAM for UL have been noted. While these schemes theoretically aim to provide higher peak data rates, some questions arise regarding their practical benefits and feasibility in typical 6G network deployments.</w:t>
      </w:r>
      <w:r w:rsidRPr="007A24CD">
        <w:rPr>
          <w:rFonts w:hint="eastAsia"/>
          <w:lang w:eastAsia="zh-CN"/>
        </w:rPr>
        <w:t xml:space="preserve"> </w:t>
      </w:r>
      <w:r w:rsidRPr="007A24CD">
        <w:rPr>
          <w:lang w:eastAsia="zh-CN"/>
        </w:rPr>
        <w:t>A key point for consideration is the current lack of clear, simulation-based evidence defining the SINR thresholds required for these schemes under realistic 6G channel models and acceptable BLER targets.</w:t>
      </w:r>
      <w:r w:rsidR="007973CF" w:rsidRPr="007A24CD">
        <w:rPr>
          <w:rFonts w:hint="eastAsia"/>
          <w:lang w:eastAsia="zh-CN"/>
        </w:rPr>
        <w:t xml:space="preserve"> </w:t>
      </w:r>
      <w:r w:rsidRPr="007A24CD">
        <w:rPr>
          <w:lang w:eastAsia="zh-CN"/>
        </w:rPr>
        <w:t>There is concern that these SINR thresholds might prove to be quite stringent. If this is the case, the applicability of these modulation schemes might be restricted to a limited number of ideal, high-SINR scenarios. Consequently, their contribution to the overall cell-average spectral efficiency could be minimal.</w:t>
      </w:r>
      <w:r w:rsidR="007973CF" w:rsidRPr="007A24CD">
        <w:rPr>
          <w:rFonts w:hint="eastAsia"/>
          <w:lang w:eastAsia="zh-CN"/>
        </w:rPr>
        <w:t xml:space="preserve"> </w:t>
      </w:r>
      <w:r w:rsidRPr="007A24CD">
        <w:rPr>
          <w:lang w:eastAsia="zh-CN"/>
        </w:rPr>
        <w:t>This raises questions about the cost-benefit balance of standardizing such complex schemes, if they are primarily to achieve a peak rate that may be difficult to attain in most real-world deployments. Therefore, it is suggested that further comprehensive simulation studies are needed to help quantify these potential SINR thresholds and evaluate the actual system-level spectral efficiency gains, rather than focusing only on the theoretical peak.</w:t>
      </w:r>
      <w:r w:rsidR="006F594C" w:rsidRPr="007A24CD">
        <w:rPr>
          <w:lang w:eastAsia="zh-CN"/>
        </w:rPr>
        <w:t xml:space="preserve"> </w:t>
      </w:r>
    </w:p>
    <w:p w14:paraId="6A0820A3" w14:textId="2A73DE27" w:rsidR="00D17ADA" w:rsidRPr="00D17ADA" w:rsidRDefault="00D17ADA" w:rsidP="000353E9">
      <w:pPr>
        <w:spacing w:beforeLines="50" w:before="156" w:afterLines="50" w:after="156"/>
        <w:jc w:val="both"/>
        <w:rPr>
          <w:b/>
          <w:bCs/>
          <w:i/>
          <w:iCs/>
        </w:rPr>
      </w:pPr>
      <w:r w:rsidRPr="00E61A76">
        <w:rPr>
          <w:b/>
          <w:bCs/>
          <w:i/>
          <w:iCs/>
        </w:rPr>
        <w:lastRenderedPageBreak/>
        <w:t>Proposal</w:t>
      </w:r>
      <w:r w:rsidR="00A60400">
        <w:rPr>
          <w:rFonts w:eastAsiaTheme="minorEastAsia" w:hint="eastAsia"/>
          <w:b/>
          <w:bCs/>
          <w:i/>
          <w:iCs/>
          <w:lang w:eastAsia="zh-CN"/>
        </w:rPr>
        <w:t xml:space="preserve"> </w:t>
      </w:r>
      <w:r>
        <w:rPr>
          <w:b/>
          <w:bCs/>
          <w:i/>
          <w:iCs/>
        </w:rPr>
        <w:t>1</w:t>
      </w:r>
      <w:r w:rsidRPr="00E61A76">
        <w:rPr>
          <w:b/>
          <w:bCs/>
          <w:i/>
          <w:iCs/>
        </w:rPr>
        <w:t>:</w:t>
      </w:r>
      <w:r w:rsidR="00D04F81">
        <w:rPr>
          <w:b/>
          <w:bCs/>
          <w:i/>
          <w:iCs/>
        </w:rPr>
        <w:t xml:space="preserve"> </w:t>
      </w:r>
      <w:r w:rsidR="007C6451" w:rsidRPr="007C6451">
        <w:rPr>
          <w:rFonts w:hint="eastAsia"/>
          <w:b/>
          <w:bCs/>
          <w:i/>
          <w:iCs/>
        </w:rPr>
        <w:t>I</w:t>
      </w:r>
      <w:r w:rsidR="007C6451" w:rsidRPr="007C6451">
        <w:rPr>
          <w:b/>
          <w:bCs/>
          <w:i/>
          <w:iCs/>
        </w:rPr>
        <w:t>t is suggested that further comprehensive simulations are needed to help quantify these potential SINR thresholds and evaluate the actual system-level spectral efficiency gains, rather than focusing only on the theoretical peak.</w:t>
      </w:r>
    </w:p>
    <w:p w14:paraId="1F3FF0C4" w14:textId="3357CB85" w:rsidR="00341A5B" w:rsidRPr="00EC0FF1" w:rsidRDefault="00341A5B" w:rsidP="000353E9">
      <w:pPr>
        <w:pStyle w:val="2"/>
        <w:spacing w:beforeLines="50" w:before="156" w:afterLines="50" w:after="156"/>
        <w:ind w:left="578" w:hanging="578"/>
        <w:rPr>
          <w:rFonts w:eastAsiaTheme="minorEastAsia"/>
          <w:i w:val="0"/>
          <w:iCs w:val="0"/>
          <w:lang w:eastAsia="zh-CN"/>
        </w:rPr>
      </w:pPr>
      <w:r w:rsidRPr="00EC0FF1">
        <w:rPr>
          <w:rFonts w:eastAsiaTheme="minorEastAsia" w:hint="eastAsia"/>
          <w:i w:val="0"/>
          <w:iCs w:val="0"/>
          <w:lang w:eastAsia="zh-CN"/>
        </w:rPr>
        <w:t>Constellation shaping</w:t>
      </w:r>
      <w:r w:rsidRPr="00EC0FF1">
        <w:rPr>
          <w:rFonts w:eastAsiaTheme="minorEastAsia"/>
          <w:i w:val="0"/>
          <w:iCs w:val="0"/>
          <w:lang w:eastAsia="zh-CN"/>
        </w:rPr>
        <w:t xml:space="preserve"> </w:t>
      </w:r>
    </w:p>
    <w:tbl>
      <w:tblPr>
        <w:tblStyle w:val="a3"/>
        <w:tblW w:w="0" w:type="auto"/>
        <w:tblLook w:val="04A0" w:firstRow="1" w:lastRow="0" w:firstColumn="1" w:lastColumn="0" w:noHBand="0" w:noVBand="1"/>
      </w:tblPr>
      <w:tblGrid>
        <w:gridCol w:w="8296"/>
      </w:tblGrid>
      <w:tr w:rsidR="00506420" w14:paraId="23F40E38" w14:textId="77777777" w:rsidTr="00506420">
        <w:tc>
          <w:tcPr>
            <w:tcW w:w="8296" w:type="dxa"/>
          </w:tcPr>
          <w:p w14:paraId="101FDDBB" w14:textId="77777777" w:rsidR="00506420" w:rsidRPr="00CF44AD" w:rsidRDefault="00506420" w:rsidP="000353E9">
            <w:pPr>
              <w:spacing w:beforeLines="50" w:before="156" w:afterLines="50" w:after="156"/>
              <w:rPr>
                <w:rFonts w:eastAsia="等线"/>
                <w:highlight w:val="green"/>
                <w:lang w:val="en-US" w:eastAsia="zh-CN"/>
              </w:rPr>
            </w:pPr>
            <w:r w:rsidRPr="00CF44AD">
              <w:rPr>
                <w:rFonts w:eastAsia="等线" w:hint="eastAsia"/>
                <w:highlight w:val="green"/>
                <w:lang w:val="en-US" w:eastAsia="zh-CN"/>
              </w:rPr>
              <w:t>Agreement</w:t>
            </w:r>
          </w:p>
          <w:p w14:paraId="318A167E" w14:textId="77777777" w:rsidR="00506420" w:rsidRPr="00CF44AD" w:rsidRDefault="00506420" w:rsidP="000353E9">
            <w:pPr>
              <w:spacing w:beforeLines="50" w:before="156" w:afterLines="50" w:after="156"/>
            </w:pPr>
            <w:r w:rsidRPr="00CF44AD">
              <w:t xml:space="preserve">For 6GR constellation shaping evaluation for CP-OFDM, </w:t>
            </w:r>
            <w:r w:rsidRPr="00CF44AD">
              <w:rPr>
                <w:rFonts w:eastAsiaTheme="minorEastAsia" w:hint="eastAsia"/>
                <w:lang w:eastAsia="zh-CN"/>
              </w:rPr>
              <w:t xml:space="preserve">and improved MCS table, </w:t>
            </w:r>
            <w:r w:rsidRPr="00CF44AD">
              <w:t>the proposed scheme will be compared with non-shaping with NR MCS table. The evaluation and comparison should consider at least the following:</w:t>
            </w:r>
          </w:p>
          <w:p w14:paraId="198DA529"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BLER performance under AWGN channel (at least for performance calibration)</w:t>
            </w:r>
          </w:p>
          <w:p w14:paraId="6A05D103" w14:textId="77777777" w:rsidR="00506420" w:rsidRPr="00CF44AD" w:rsidRDefault="00506420" w:rsidP="000353E9">
            <w:pPr>
              <w:pStyle w:val="a4"/>
              <w:numPr>
                <w:ilvl w:val="1"/>
                <w:numId w:val="13"/>
              </w:numPr>
              <w:overflowPunct w:val="0"/>
              <w:autoSpaceDE w:val="0"/>
              <w:autoSpaceDN w:val="0"/>
              <w:adjustRightInd w:val="0"/>
              <w:spacing w:beforeLines="50" w:before="156" w:afterLines="50" w:after="156"/>
              <w:ind w:left="1080"/>
              <w:textAlignment w:val="baseline"/>
            </w:pPr>
            <w:r w:rsidRPr="00CF44AD">
              <w:t>1</w:t>
            </w:r>
            <w:r w:rsidRPr="00CF44AD">
              <w:rPr>
                <w:vertAlign w:val="superscript"/>
              </w:rPr>
              <w:t>st</w:t>
            </w:r>
            <w:r w:rsidRPr="00CF44AD">
              <w:t xml:space="preserve"> transmission (baseline) and with HARQ re-transmission</w:t>
            </w:r>
          </w:p>
          <w:p w14:paraId="7C3045FD"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BLER performance under fading channel</w:t>
            </w:r>
            <w:r w:rsidRPr="00CF44AD">
              <w:rPr>
                <w:rFonts w:eastAsiaTheme="minorEastAsia" w:hint="eastAsia"/>
                <w:lang w:eastAsia="zh-CN"/>
              </w:rPr>
              <w:t xml:space="preserve"> </w:t>
            </w:r>
            <w:r w:rsidRPr="00CF44AD">
              <w:t>with fixed MCS</w:t>
            </w:r>
          </w:p>
          <w:p w14:paraId="62F9FC4F" w14:textId="77777777" w:rsidR="00506420" w:rsidRPr="00CF44AD" w:rsidRDefault="00506420" w:rsidP="000353E9">
            <w:pPr>
              <w:pStyle w:val="a4"/>
              <w:numPr>
                <w:ilvl w:val="1"/>
                <w:numId w:val="13"/>
              </w:numPr>
              <w:overflowPunct w:val="0"/>
              <w:autoSpaceDE w:val="0"/>
              <w:autoSpaceDN w:val="0"/>
              <w:adjustRightInd w:val="0"/>
              <w:spacing w:beforeLines="50" w:before="156" w:afterLines="50" w:after="156"/>
              <w:ind w:left="1080"/>
              <w:textAlignment w:val="baseline"/>
            </w:pPr>
            <w:r w:rsidRPr="00CF44AD">
              <w:t>1</w:t>
            </w:r>
            <w:r w:rsidRPr="00CF44AD">
              <w:rPr>
                <w:vertAlign w:val="superscript"/>
              </w:rPr>
              <w:t>st</w:t>
            </w:r>
            <w:r w:rsidRPr="00CF44AD">
              <w:t xml:space="preserve"> transmission (baseline) and with HARQ re-transmission</w:t>
            </w:r>
          </w:p>
          <w:p w14:paraId="2B515737"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Throughput performance with link adaptation (adaptive MCS and rank) under fading channel</w:t>
            </w:r>
          </w:p>
          <w:p w14:paraId="6A8B9DC3" w14:textId="77777777" w:rsidR="00506420" w:rsidRPr="00CF44AD"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CF44AD">
              <w:t>Needs to provide assumptions on rate adaptation (e.g., target BLER for 1</w:t>
            </w:r>
            <w:r w:rsidRPr="00CF44AD">
              <w:rPr>
                <w:vertAlign w:val="superscript"/>
              </w:rPr>
              <w:t>st</w:t>
            </w:r>
            <w:r w:rsidRPr="00CF44AD">
              <w:t xml:space="preserve"> transmission, maximum # of retransmissions)</w:t>
            </w:r>
          </w:p>
          <w:p w14:paraId="0930384E"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Transmitter and receiver complexity (e.g., shaping/</w:t>
            </w:r>
            <w:proofErr w:type="spellStart"/>
            <w:r w:rsidRPr="00CF44AD">
              <w:t>deshaping</w:t>
            </w:r>
            <w:proofErr w:type="spellEnd"/>
            <w:r w:rsidRPr="00CF44AD">
              <w:t xml:space="preserve">, demapper), latency, parallelism implementation, and storage requirements, </w:t>
            </w:r>
          </w:p>
          <w:p w14:paraId="19ECC27C"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Other KPI not excluded, such as PAPR, EVM, MPR/A-MPR</w:t>
            </w:r>
          </w:p>
          <w:p w14:paraId="2AEDC0BA"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Expected spec impact</w:t>
            </w:r>
          </w:p>
          <w:p w14:paraId="7E076374"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rPr>
                <w:rFonts w:eastAsiaTheme="minorEastAsia" w:hint="eastAsia"/>
                <w:lang w:eastAsia="zh-CN"/>
              </w:rPr>
              <w:t xml:space="preserve">FFS detailed assumption of </w:t>
            </w:r>
            <w:r w:rsidRPr="00CF44AD">
              <w:t>constellation shaping</w:t>
            </w:r>
            <w:r w:rsidRPr="00CF44AD">
              <w:rPr>
                <w:rFonts w:eastAsiaTheme="minorEastAsia" w:hint="eastAsia"/>
                <w:lang w:eastAsia="zh-CN"/>
              </w:rPr>
              <w:t xml:space="preserve"> and improved MCS table</w:t>
            </w:r>
          </w:p>
          <w:p w14:paraId="7C7F48B5" w14:textId="77777777" w:rsidR="00506420" w:rsidRPr="00CF44AD"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CF44AD">
              <w:t xml:space="preserve">System level evaluation can be done after link level evaluation. </w:t>
            </w:r>
          </w:p>
          <w:p w14:paraId="3A15336D" w14:textId="77777777" w:rsidR="00506420" w:rsidRPr="007930B6" w:rsidRDefault="00506420" w:rsidP="000353E9">
            <w:pPr>
              <w:spacing w:beforeLines="50" w:before="156" w:afterLines="50" w:after="156"/>
              <w:rPr>
                <w:rFonts w:eastAsia="等线"/>
                <w:highlight w:val="green"/>
                <w:lang w:eastAsia="zh-CN"/>
              </w:rPr>
            </w:pPr>
            <w:r w:rsidRPr="007930B6">
              <w:rPr>
                <w:rFonts w:eastAsia="等线" w:hint="eastAsia"/>
                <w:highlight w:val="green"/>
                <w:lang w:eastAsia="zh-CN"/>
              </w:rPr>
              <w:t>Agreement</w:t>
            </w:r>
          </w:p>
          <w:p w14:paraId="5A62B72F" w14:textId="77777777" w:rsidR="00506420" w:rsidRPr="00FB422F" w:rsidRDefault="00506420" w:rsidP="000353E9">
            <w:pPr>
              <w:spacing w:beforeLines="50" w:before="156" w:afterLines="50" w:after="156"/>
            </w:pPr>
            <w:r w:rsidRPr="00FB422F">
              <w:t>For 6GR constellation shaping study, proponent is encouraged to provide details for the PS/GS schemes considered for evaluation and comparison, including at least the following</w:t>
            </w:r>
          </w:p>
          <w:p w14:paraId="181A7712" w14:textId="77777777" w:rsidR="00506420" w:rsidRPr="00FB422F"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FB422F">
              <w:t>Probabilistic shaping for CP-OFDM and DFT-s-OFDM</w:t>
            </w:r>
          </w:p>
          <w:p w14:paraId="4A569DB8" w14:textId="77777777" w:rsidR="00506420" w:rsidRPr="00FB422F"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FB422F">
              <w:t>Use the list of spectrum efficiencies in NR MCS table as starting point, and provide constellation (including normalization), coding rate and target probabilistic distribution for each SE</w:t>
            </w:r>
          </w:p>
          <w:p w14:paraId="77ED6DD0" w14:textId="77777777" w:rsidR="00506420" w:rsidRPr="00153DD1" w:rsidRDefault="00506420" w:rsidP="000353E9">
            <w:pPr>
              <w:pStyle w:val="a4"/>
              <w:numPr>
                <w:ilvl w:val="2"/>
                <w:numId w:val="13"/>
              </w:numPr>
              <w:overflowPunct w:val="0"/>
              <w:autoSpaceDE w:val="0"/>
              <w:autoSpaceDN w:val="0"/>
              <w:adjustRightInd w:val="0"/>
              <w:spacing w:beforeLines="50" w:before="156" w:afterLines="50" w:after="156"/>
              <w:ind w:left="1800"/>
              <w:textAlignment w:val="baseline"/>
            </w:pPr>
            <w:r>
              <w:rPr>
                <w:rFonts w:eastAsiaTheme="minorEastAsia" w:hint="eastAsia"/>
                <w:lang w:eastAsia="zh-CN"/>
              </w:rPr>
              <w:t>If multiple coding rate and target probabilistic distribution pairs are provided for each SE, how to switch between them</w:t>
            </w:r>
          </w:p>
          <w:p w14:paraId="6A9AB9D3" w14:textId="77777777" w:rsidR="00506420" w:rsidRPr="00FB422F"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FB422F">
              <w:t>Relationship between shaping and FEC, coded bits to modulation symbol mapping, and other modules (such as scrambling</w:t>
            </w:r>
            <w:r>
              <w:rPr>
                <w:rFonts w:eastAsiaTheme="minorEastAsia" w:hint="eastAsia"/>
                <w:lang w:eastAsia="zh-CN"/>
              </w:rPr>
              <w:t>, interleaving</w:t>
            </w:r>
            <w:r w:rsidRPr="00FB422F">
              <w:t>), in transmit and receive chains</w:t>
            </w:r>
            <w:r>
              <w:rPr>
                <w:rFonts w:eastAsiaTheme="minorEastAsia" w:hint="eastAsia"/>
                <w:lang w:eastAsia="zh-CN"/>
              </w:rPr>
              <w:t>. How to handle HARQ retransmission</w:t>
            </w:r>
          </w:p>
          <w:p w14:paraId="4CD7B7D5" w14:textId="77777777" w:rsidR="00506420" w:rsidRPr="00FB422F"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FB422F">
              <w:t>PS algorithm details (for example, source coding based, channel coding based, etc) and parameters (such as block length, rate loss)</w:t>
            </w:r>
          </w:p>
          <w:p w14:paraId="0AB43A9A" w14:textId="77777777" w:rsidR="00506420" w:rsidRPr="00FB422F" w:rsidRDefault="00506420" w:rsidP="000353E9">
            <w:pPr>
              <w:pStyle w:val="a4"/>
              <w:numPr>
                <w:ilvl w:val="0"/>
                <w:numId w:val="13"/>
              </w:numPr>
              <w:overflowPunct w:val="0"/>
              <w:autoSpaceDE w:val="0"/>
              <w:autoSpaceDN w:val="0"/>
              <w:adjustRightInd w:val="0"/>
              <w:spacing w:beforeLines="50" w:before="156" w:afterLines="50" w:after="156"/>
              <w:textAlignment w:val="baseline"/>
            </w:pPr>
            <w:r w:rsidRPr="00FB422F">
              <w:t>Geometric shaping for CP-OFDM and DFT-s-OFDM</w:t>
            </w:r>
          </w:p>
          <w:p w14:paraId="3F38DFB7" w14:textId="77777777" w:rsidR="00506420" w:rsidRPr="00FB422F"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FB422F">
              <w:t>Use the list of spectrum efficiencies in NR MCS table as starting point, and provide target constellation shape (including normalization) (1D-NUC, 2D-NUC, QAM-CS, etc) for each SE</w:t>
            </w:r>
          </w:p>
          <w:p w14:paraId="03EB4B0C" w14:textId="77777777" w:rsidR="00506420" w:rsidRPr="00FB422F" w:rsidRDefault="00506420" w:rsidP="000353E9">
            <w:pPr>
              <w:pStyle w:val="a4"/>
              <w:numPr>
                <w:ilvl w:val="2"/>
                <w:numId w:val="13"/>
              </w:numPr>
              <w:overflowPunct w:val="0"/>
              <w:autoSpaceDE w:val="0"/>
              <w:autoSpaceDN w:val="0"/>
              <w:adjustRightInd w:val="0"/>
              <w:spacing w:beforeLines="50" w:before="156" w:afterLines="50" w:after="156"/>
              <w:ind w:left="1800"/>
              <w:textAlignment w:val="baseline"/>
            </w:pPr>
            <w:r>
              <w:rPr>
                <w:rFonts w:eastAsiaTheme="minorEastAsia" w:hint="eastAsia"/>
                <w:lang w:eastAsia="zh-CN"/>
              </w:rPr>
              <w:lastRenderedPageBreak/>
              <w:t>If multiple constellation shapes are provided for each SE, how to switch between them</w:t>
            </w:r>
          </w:p>
          <w:p w14:paraId="4CF82A7F" w14:textId="77777777" w:rsidR="00506420" w:rsidRPr="00506420"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FB422F">
              <w:t>GS mapping details, such as bit to constellation point mapping</w:t>
            </w:r>
            <w:r>
              <w:rPr>
                <w:rFonts w:eastAsiaTheme="minorEastAsia" w:hint="eastAsia"/>
                <w:lang w:eastAsia="zh-CN"/>
              </w:rPr>
              <w:t xml:space="preserve"> and shape</w:t>
            </w:r>
          </w:p>
          <w:p w14:paraId="11D098AF" w14:textId="77777777" w:rsidR="00506420" w:rsidRPr="00C23BB4" w:rsidRDefault="00506420" w:rsidP="000353E9">
            <w:pPr>
              <w:pStyle w:val="a4"/>
              <w:numPr>
                <w:ilvl w:val="1"/>
                <w:numId w:val="13"/>
              </w:numPr>
              <w:overflowPunct w:val="0"/>
              <w:autoSpaceDE w:val="0"/>
              <w:autoSpaceDN w:val="0"/>
              <w:adjustRightInd w:val="0"/>
              <w:spacing w:beforeLines="50" w:before="156" w:afterLines="50" w:after="156"/>
              <w:textAlignment w:val="baseline"/>
            </w:pPr>
            <w:r w:rsidRPr="00506420">
              <w:rPr>
                <w:rFonts w:eastAsiaTheme="minorEastAsia" w:hint="eastAsia"/>
                <w:lang w:eastAsia="zh-CN"/>
              </w:rPr>
              <w:t>Relationship with other blocks (such as scrambling, interleaving). How to handle HARQ retransmission</w:t>
            </w:r>
          </w:p>
          <w:p w14:paraId="64EB01CA" w14:textId="77777777" w:rsidR="00C23BB4" w:rsidRPr="0007646F" w:rsidRDefault="00C23BB4" w:rsidP="000353E9">
            <w:pPr>
              <w:spacing w:beforeLines="50" w:before="156" w:afterLines="50" w:after="156"/>
              <w:rPr>
                <w:rFonts w:eastAsia="等线"/>
                <w:highlight w:val="green"/>
                <w:lang w:eastAsia="zh-CN"/>
              </w:rPr>
            </w:pPr>
            <w:r w:rsidRPr="0007646F">
              <w:rPr>
                <w:rFonts w:eastAsia="等线" w:hint="eastAsia"/>
                <w:highlight w:val="green"/>
                <w:lang w:eastAsia="zh-CN"/>
              </w:rPr>
              <w:t>Agreement</w:t>
            </w:r>
          </w:p>
          <w:p w14:paraId="26B089DC" w14:textId="77777777" w:rsidR="00C23BB4" w:rsidRPr="00FB422F" w:rsidRDefault="00C23BB4" w:rsidP="000353E9">
            <w:pPr>
              <w:spacing w:beforeLines="50" w:before="156" w:afterLines="50" w:after="156"/>
            </w:pPr>
            <w:r w:rsidRPr="00FB422F">
              <w:t xml:space="preserve">For link level simulation </w:t>
            </w:r>
            <w:r>
              <w:rPr>
                <w:rFonts w:eastAsiaTheme="minorEastAsia" w:hint="eastAsia"/>
                <w:lang w:eastAsia="zh-CN"/>
              </w:rPr>
              <w:t xml:space="preserve">for modulation </w:t>
            </w:r>
            <w:r w:rsidRPr="00FB422F">
              <w:t>evaluation, companies are encouraged to evaluate with the following assumptions and should report the exact scheme evaluated.</w:t>
            </w:r>
          </w:p>
          <w:p w14:paraId="5DA590D7" w14:textId="286EA8E2"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channel configuration, including Channel profiles</w:t>
            </w:r>
            <w:r>
              <w:rPr>
                <w:rFonts w:eastAsiaTheme="minorEastAsia" w:hint="eastAsia"/>
                <w:lang w:eastAsia="zh-CN"/>
              </w:rPr>
              <w:t>,</w:t>
            </w:r>
            <w:r w:rsidR="00145D3C">
              <w:rPr>
                <w:rFonts w:eastAsiaTheme="minorEastAsia" w:hint="eastAsia"/>
                <w:lang w:eastAsia="zh-CN"/>
              </w:rPr>
              <w:t xml:space="preserve"> </w:t>
            </w:r>
            <w:r w:rsidRPr="00FB422F">
              <w:t>Tx/RX antenna settings</w:t>
            </w:r>
          </w:p>
          <w:p w14:paraId="33B272BB" w14:textId="77777777"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Pr>
                <w:rFonts w:eastAsiaTheme="minorEastAsia" w:hint="eastAsia"/>
                <w:lang w:eastAsia="zh-CN"/>
              </w:rPr>
              <w:t xml:space="preserve">For </w:t>
            </w:r>
            <w:r w:rsidRPr="00FB422F">
              <w:t xml:space="preserve">MIMO scenario: SU-MIMO </w:t>
            </w:r>
            <w:r>
              <w:rPr>
                <w:rFonts w:eastAsiaTheme="minorEastAsia" w:hint="eastAsia"/>
                <w:lang w:eastAsia="zh-CN"/>
              </w:rPr>
              <w:t>or</w:t>
            </w:r>
            <w:r>
              <w:rPr>
                <w:rFonts w:eastAsiaTheme="minorEastAsia"/>
                <w:lang w:eastAsia="zh-CN"/>
              </w:rPr>
              <w:t xml:space="preserve"> </w:t>
            </w:r>
            <w:r w:rsidRPr="00FB422F">
              <w:t>MU-MIMO</w:t>
            </w:r>
            <w:r>
              <w:rPr>
                <w:rFonts w:eastAsiaTheme="minorEastAsia" w:hint="eastAsia"/>
                <w:lang w:eastAsia="zh-CN"/>
              </w:rPr>
              <w:t xml:space="preserve">, follow agenda </w:t>
            </w:r>
            <w:r w:rsidRPr="003B5E29">
              <w:t xml:space="preserve">item 11.2 for </w:t>
            </w:r>
            <w:r w:rsidRPr="003B5E29">
              <w:rPr>
                <w:rFonts w:eastAsiaTheme="minorEastAsia" w:hint="eastAsia"/>
                <w:lang w:eastAsia="zh-CN"/>
              </w:rPr>
              <w:t>MIMO</w:t>
            </w:r>
            <w:r>
              <w:rPr>
                <w:rFonts w:eastAsiaTheme="minorEastAsia" w:hint="eastAsia"/>
                <w:lang w:eastAsia="zh-CN"/>
              </w:rPr>
              <w:t xml:space="preserve"> when available.</w:t>
            </w:r>
          </w:p>
          <w:p w14:paraId="5FE8359E" w14:textId="77777777"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Precoder assumption</w:t>
            </w:r>
          </w:p>
          <w:p w14:paraId="6A5DC563" w14:textId="77777777" w:rsidR="00C23BB4" w:rsidRPr="00FB422F" w:rsidRDefault="00C23BB4" w:rsidP="000353E9">
            <w:pPr>
              <w:pStyle w:val="a4"/>
              <w:numPr>
                <w:ilvl w:val="1"/>
                <w:numId w:val="13"/>
              </w:numPr>
              <w:overflowPunct w:val="0"/>
              <w:autoSpaceDE w:val="0"/>
              <w:autoSpaceDN w:val="0"/>
              <w:adjustRightInd w:val="0"/>
              <w:spacing w:beforeLines="50" w:before="156" w:afterLines="50" w:after="156"/>
              <w:ind w:left="1080"/>
              <w:textAlignment w:val="baseline"/>
            </w:pPr>
            <w:r w:rsidRPr="00FB422F">
              <w:t>Close loop MIMO (reciprocal beamforming (e.g., SVD, SLR/RZF, etc.), codebook based)</w:t>
            </w:r>
          </w:p>
          <w:p w14:paraId="2A6A62BF" w14:textId="77777777" w:rsidR="00C23BB4" w:rsidRPr="00E66A41" w:rsidRDefault="00C23BB4" w:rsidP="000353E9">
            <w:pPr>
              <w:pStyle w:val="a4"/>
              <w:numPr>
                <w:ilvl w:val="2"/>
                <w:numId w:val="13"/>
              </w:numPr>
              <w:overflowPunct w:val="0"/>
              <w:autoSpaceDE w:val="0"/>
              <w:autoSpaceDN w:val="0"/>
              <w:adjustRightInd w:val="0"/>
              <w:spacing w:beforeLines="50" w:before="156" w:afterLines="50" w:after="156"/>
              <w:ind w:left="1800"/>
              <w:textAlignment w:val="baseline"/>
            </w:pPr>
            <w:r w:rsidRPr="00FB422F">
              <w:t>Realistic CSI/SRS</w:t>
            </w:r>
            <w:r>
              <w:rPr>
                <w:rFonts w:eastAsiaTheme="minorEastAsia" w:hint="eastAsia"/>
                <w:lang w:eastAsia="zh-CN"/>
              </w:rPr>
              <w:t>/AP-SRS</w:t>
            </w:r>
            <w:r>
              <w:rPr>
                <w:rFonts w:eastAsiaTheme="minorEastAsia"/>
                <w:lang w:eastAsia="zh-CN"/>
              </w:rPr>
              <w:t xml:space="preserve"> </w:t>
            </w:r>
            <w:r w:rsidRPr="00FB422F">
              <w:t xml:space="preserve">periodicity </w:t>
            </w:r>
            <w:r>
              <w:rPr>
                <w:rFonts w:eastAsiaTheme="minorEastAsia"/>
                <w:lang w:eastAsia="zh-CN"/>
              </w:rPr>
              <w:t xml:space="preserve">and </w:t>
            </w:r>
            <w:r>
              <w:rPr>
                <w:rFonts w:eastAsiaTheme="minorEastAsia" w:hint="eastAsia"/>
                <w:lang w:eastAsia="zh-CN"/>
              </w:rPr>
              <w:t xml:space="preserve">delay, </w:t>
            </w:r>
            <w:r w:rsidRPr="00FB422F">
              <w:t xml:space="preserve">and SRS </w:t>
            </w:r>
            <w:proofErr w:type="spellStart"/>
            <w:r w:rsidRPr="00FB422F">
              <w:t>chanEst</w:t>
            </w:r>
            <w:proofErr w:type="spellEnd"/>
            <w:r w:rsidRPr="00FB422F">
              <w:t xml:space="preserve"> assumptions</w:t>
            </w:r>
            <w:r>
              <w:rPr>
                <w:rFonts w:eastAsiaTheme="minorEastAsia" w:hint="eastAsia"/>
                <w:lang w:eastAsia="zh-CN"/>
              </w:rPr>
              <w:t xml:space="preserve">, </w:t>
            </w:r>
          </w:p>
          <w:p w14:paraId="4E5B15EC" w14:textId="77777777" w:rsidR="00C23BB4" w:rsidRPr="00FB422F" w:rsidRDefault="00C23BB4" w:rsidP="000353E9">
            <w:pPr>
              <w:pStyle w:val="a4"/>
              <w:numPr>
                <w:ilvl w:val="2"/>
                <w:numId w:val="13"/>
              </w:numPr>
              <w:overflowPunct w:val="0"/>
              <w:autoSpaceDE w:val="0"/>
              <w:autoSpaceDN w:val="0"/>
              <w:adjustRightInd w:val="0"/>
              <w:spacing w:beforeLines="50" w:before="156" w:afterLines="50" w:after="156"/>
              <w:ind w:left="1800"/>
              <w:textAlignment w:val="baseline"/>
            </w:pPr>
            <w:r>
              <w:rPr>
                <w:rFonts w:eastAsiaTheme="minorEastAsia" w:hint="eastAsia"/>
                <w:lang w:eastAsia="zh-CN"/>
              </w:rPr>
              <w:t>or genie beamforming</w:t>
            </w:r>
          </w:p>
          <w:p w14:paraId="1764E517" w14:textId="77777777" w:rsidR="00C23BB4" w:rsidRPr="00FB422F" w:rsidRDefault="00C23BB4" w:rsidP="000353E9">
            <w:pPr>
              <w:pStyle w:val="a4"/>
              <w:numPr>
                <w:ilvl w:val="1"/>
                <w:numId w:val="13"/>
              </w:numPr>
              <w:overflowPunct w:val="0"/>
              <w:autoSpaceDE w:val="0"/>
              <w:autoSpaceDN w:val="0"/>
              <w:adjustRightInd w:val="0"/>
              <w:spacing w:beforeLines="50" w:before="156" w:afterLines="50" w:after="156"/>
              <w:ind w:left="1080"/>
              <w:textAlignment w:val="baseline"/>
            </w:pPr>
            <w:r w:rsidRPr="00FB422F">
              <w:t>Open loop MIMO</w:t>
            </w:r>
          </w:p>
          <w:p w14:paraId="14B55B7B" w14:textId="77777777"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 xml:space="preserve">Receiver assumption (for MIMO): LMMSE (baseline) for UL, </w:t>
            </w:r>
            <w:proofErr w:type="spellStart"/>
            <w:r w:rsidRPr="00FB422F">
              <w:t>rML</w:t>
            </w:r>
            <w:proofErr w:type="spellEnd"/>
            <w:r w:rsidRPr="00FB422F">
              <w:t xml:space="preserve"> or LMMSE for DL</w:t>
            </w:r>
          </w:p>
          <w:p w14:paraId="0C833309" w14:textId="77777777"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LLR demapper: Max-log (baseline) or Log-MAP</w:t>
            </w:r>
          </w:p>
          <w:p w14:paraId="2049A056" w14:textId="77777777" w:rsidR="00C23BB4" w:rsidRPr="00FB422F"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 xml:space="preserve">Channel estimation: Realistic (baseline) or </w:t>
            </w:r>
            <w:r>
              <w:rPr>
                <w:rFonts w:eastAsiaTheme="minorEastAsia" w:hint="eastAsia"/>
                <w:lang w:eastAsia="zh-CN"/>
              </w:rPr>
              <w:t>ideal</w:t>
            </w:r>
          </w:p>
          <w:p w14:paraId="4398C255" w14:textId="77777777" w:rsidR="00C23BB4" w:rsidRPr="003B5E29"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sidRPr="00FB422F">
              <w:t xml:space="preserve">Other assumptions: Channel coding NR-LDPC (baseline), </w:t>
            </w:r>
            <w:proofErr w:type="spellStart"/>
            <w:r w:rsidRPr="00FB422F">
              <w:t>PxSCH</w:t>
            </w:r>
            <w:proofErr w:type="spellEnd"/>
            <w:r w:rsidRPr="00FB422F">
              <w:t xml:space="preserve"> bandwidth</w:t>
            </w:r>
            <w:r>
              <w:rPr>
                <w:rFonts w:eastAsiaTheme="minorEastAsia"/>
                <w:lang w:eastAsia="zh-CN"/>
              </w:rPr>
              <w:t>,</w:t>
            </w:r>
            <w:r w:rsidRPr="00FB422F">
              <w:t xml:space="preserve"> SCS, FD interleaver used or not</w:t>
            </w:r>
            <w:r>
              <w:rPr>
                <w:rFonts w:eastAsiaTheme="minorEastAsia" w:hint="eastAsia"/>
                <w:lang w:eastAsia="zh-CN"/>
              </w:rPr>
              <w:t>, 5GNR BICM interleaver usage</w:t>
            </w:r>
          </w:p>
          <w:p w14:paraId="56640E78" w14:textId="77777777" w:rsidR="00C23BB4" w:rsidRPr="003B5E29" w:rsidRDefault="00C23BB4" w:rsidP="000353E9">
            <w:pPr>
              <w:pStyle w:val="a4"/>
              <w:numPr>
                <w:ilvl w:val="0"/>
                <w:numId w:val="13"/>
              </w:numPr>
              <w:overflowPunct w:val="0"/>
              <w:autoSpaceDE w:val="0"/>
              <w:autoSpaceDN w:val="0"/>
              <w:adjustRightInd w:val="0"/>
              <w:spacing w:beforeLines="50" w:before="156" w:afterLines="50" w:after="156"/>
              <w:ind w:left="360"/>
              <w:textAlignment w:val="baseline"/>
            </w:pPr>
            <w:r>
              <w:rPr>
                <w:rFonts w:eastAsiaTheme="minorEastAsia" w:hint="eastAsia"/>
                <w:lang w:eastAsia="zh-CN"/>
              </w:rPr>
              <w:t>Note: For MIMO, SIMO, MISO and SISO are included when possible</w:t>
            </w:r>
          </w:p>
          <w:p w14:paraId="578BF865" w14:textId="77777777" w:rsidR="00C23BB4" w:rsidRPr="003B5E29" w:rsidRDefault="00C23BB4" w:rsidP="000353E9">
            <w:pPr>
              <w:overflowPunct w:val="0"/>
              <w:autoSpaceDE w:val="0"/>
              <w:autoSpaceDN w:val="0"/>
              <w:adjustRightInd w:val="0"/>
              <w:spacing w:beforeLines="50" w:before="156" w:afterLines="50" w:after="156"/>
              <w:contextualSpacing/>
              <w:textAlignment w:val="baseline"/>
              <w:rPr>
                <w:rFonts w:eastAsiaTheme="minorEastAsia"/>
                <w:lang w:eastAsia="zh-CN"/>
              </w:rPr>
            </w:pPr>
          </w:p>
          <w:p w14:paraId="2FC51CA0" w14:textId="77777777" w:rsidR="00C23BB4" w:rsidRPr="00323E54" w:rsidRDefault="00C23BB4" w:rsidP="000353E9">
            <w:pPr>
              <w:spacing w:beforeLines="50" w:before="156" w:afterLines="50" w:after="156"/>
              <w:rPr>
                <w:rFonts w:eastAsia="等线"/>
                <w:highlight w:val="green"/>
                <w:lang w:eastAsia="zh-CN"/>
              </w:rPr>
            </w:pPr>
            <w:r w:rsidRPr="00323E54">
              <w:rPr>
                <w:rFonts w:eastAsia="等线" w:hint="eastAsia"/>
                <w:highlight w:val="green"/>
                <w:lang w:eastAsia="zh-CN"/>
              </w:rPr>
              <w:t>Agreement</w:t>
            </w:r>
          </w:p>
          <w:p w14:paraId="37E7E91D" w14:textId="77777777" w:rsidR="00C23BB4" w:rsidRDefault="00C23BB4" w:rsidP="000353E9">
            <w:pPr>
              <w:spacing w:beforeLines="50" w:before="156" w:afterLines="50" w:after="156"/>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6196C196" w14:textId="77777777" w:rsidR="00C23BB4" w:rsidRPr="00C23BB4" w:rsidRDefault="00C23BB4" w:rsidP="000353E9">
            <w:pPr>
              <w:pStyle w:val="a4"/>
              <w:numPr>
                <w:ilvl w:val="0"/>
                <w:numId w:val="13"/>
              </w:numPr>
              <w:overflowPunct w:val="0"/>
              <w:autoSpaceDE w:val="0"/>
              <w:autoSpaceDN w:val="0"/>
              <w:adjustRightInd w:val="0"/>
              <w:spacing w:beforeLines="50" w:before="156" w:afterLines="50" w:after="156"/>
              <w:textAlignment w:val="baseline"/>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54F3B1AD" w14:textId="6E58D957" w:rsidR="00C23BB4" w:rsidRPr="00C23BB4" w:rsidRDefault="00C23BB4" w:rsidP="000353E9">
            <w:pPr>
              <w:pStyle w:val="a4"/>
              <w:numPr>
                <w:ilvl w:val="0"/>
                <w:numId w:val="13"/>
              </w:numPr>
              <w:overflowPunct w:val="0"/>
              <w:autoSpaceDE w:val="0"/>
              <w:autoSpaceDN w:val="0"/>
              <w:adjustRightInd w:val="0"/>
              <w:spacing w:beforeLines="50" w:before="156" w:afterLines="50" w:after="156"/>
              <w:textAlignment w:val="baseline"/>
              <w:rPr>
                <w:color w:val="000000" w:themeColor="text1"/>
              </w:rPr>
            </w:pPr>
            <w:r w:rsidRPr="00FB422F">
              <w:t>EVM, MPR/A-MPR</w:t>
            </w:r>
          </w:p>
        </w:tc>
      </w:tr>
    </w:tbl>
    <w:p w14:paraId="59843E29" w14:textId="4FADFCA9" w:rsidR="00B33374" w:rsidRPr="007A24CD" w:rsidRDefault="00B33374" w:rsidP="007A24CD">
      <w:pPr>
        <w:spacing w:after="120"/>
        <w:jc w:val="both"/>
        <w:rPr>
          <w:lang w:eastAsia="zh-CN"/>
        </w:rPr>
      </w:pPr>
      <w:r w:rsidRPr="007A24CD">
        <w:rPr>
          <w:lang w:eastAsia="zh-CN"/>
        </w:rPr>
        <w:lastRenderedPageBreak/>
        <w:t>C</w:t>
      </w:r>
      <w:r w:rsidRPr="007A24CD">
        <w:rPr>
          <w:rFonts w:hint="eastAsia"/>
          <w:lang w:eastAsia="zh-CN"/>
        </w:rPr>
        <w:t>onstellation shaping</w:t>
      </w:r>
      <w:r w:rsidRPr="007A24CD">
        <w:rPr>
          <w:lang w:eastAsia="zh-CN"/>
        </w:rPr>
        <w:t xml:space="preserve"> aim</w:t>
      </w:r>
      <w:r w:rsidRPr="007A24CD">
        <w:rPr>
          <w:rFonts w:hint="eastAsia"/>
          <w:lang w:eastAsia="zh-CN"/>
        </w:rPr>
        <w:t>s</w:t>
      </w:r>
      <w:r w:rsidRPr="007A24CD">
        <w:rPr>
          <w:lang w:eastAsia="zh-CN"/>
        </w:rPr>
        <w:t xml:space="preserve"> to approach the Shannon limit by shaping the signal distribution to be Gaussian</w:t>
      </w:r>
      <w:r w:rsidRPr="007A24CD">
        <w:rPr>
          <w:rFonts w:hint="eastAsia"/>
          <w:lang w:eastAsia="zh-CN"/>
        </w:rPr>
        <w:t xml:space="preserve"> </w:t>
      </w:r>
      <w:r w:rsidRPr="007A24CD">
        <w:rPr>
          <w:lang w:eastAsia="zh-CN"/>
        </w:rPr>
        <w:t xml:space="preserve">distribution, thereby improving </w:t>
      </w:r>
      <w:r w:rsidRPr="007A24CD">
        <w:rPr>
          <w:rFonts w:hint="eastAsia"/>
          <w:lang w:eastAsia="zh-CN"/>
        </w:rPr>
        <w:t>throughput</w:t>
      </w:r>
      <w:r w:rsidRPr="007A24CD">
        <w:rPr>
          <w:lang w:eastAsia="zh-CN"/>
        </w:rPr>
        <w:t xml:space="preserve">. However, while evaluating the theoretical gains of these techniques, we must give equal weight to their substantial impact on system implementation, particularly concerning </w:t>
      </w:r>
      <w:r w:rsidR="00123F8E" w:rsidRPr="007A24CD">
        <w:rPr>
          <w:lang w:eastAsia="zh-CN"/>
        </w:rPr>
        <w:t>UL</w:t>
      </w:r>
      <w:r w:rsidRPr="007A24CD">
        <w:rPr>
          <w:lang w:eastAsia="zh-CN"/>
        </w:rPr>
        <w:t xml:space="preserve"> link design and receiver complexity.</w:t>
      </w:r>
    </w:p>
    <w:p w14:paraId="4151991D" w14:textId="22B1A3BB" w:rsidR="00B33374" w:rsidRPr="007A24CD" w:rsidRDefault="00B33374" w:rsidP="007A24CD">
      <w:pPr>
        <w:spacing w:after="120"/>
        <w:jc w:val="both"/>
        <w:rPr>
          <w:lang w:eastAsia="zh-CN"/>
        </w:rPr>
      </w:pPr>
      <w:r w:rsidRPr="007A24CD">
        <w:rPr>
          <w:lang w:eastAsia="zh-CN"/>
        </w:rPr>
        <w:t>​</w:t>
      </w:r>
      <w:r w:rsidR="00A36A7C" w:rsidRPr="007A24CD">
        <w:rPr>
          <w:rFonts w:hint="eastAsia"/>
          <w:lang w:eastAsia="zh-CN"/>
        </w:rPr>
        <w:t>Firstly, b</w:t>
      </w:r>
      <w:r w:rsidRPr="007A24CD">
        <w:rPr>
          <w:lang w:eastAsia="zh-CN"/>
        </w:rPr>
        <w:t>oth techniques degrade PAPR</w:t>
      </w:r>
      <w:r w:rsidRPr="007A24CD">
        <w:rPr>
          <w:rFonts w:hint="eastAsia"/>
          <w:lang w:eastAsia="zh-CN"/>
        </w:rPr>
        <w:t xml:space="preserve"> performance</w:t>
      </w:r>
      <w:r w:rsidRPr="007A24CD">
        <w:rPr>
          <w:lang w:eastAsia="zh-CN"/>
        </w:rPr>
        <w:t xml:space="preserve"> relative to uniform QAM, especially for the </w:t>
      </w:r>
      <w:r w:rsidR="00123F8E" w:rsidRPr="007A24CD">
        <w:rPr>
          <w:lang w:eastAsia="zh-CN"/>
        </w:rPr>
        <w:t>UL</w:t>
      </w:r>
      <w:r w:rsidRPr="007A24CD">
        <w:rPr>
          <w:lang w:eastAsia="zh-CN"/>
        </w:rPr>
        <w:t xml:space="preserve"> DFT-s-OFDM waveform. A cornerstone of the 3GPP </w:t>
      </w:r>
      <w:r w:rsidR="00123F8E" w:rsidRPr="007A24CD">
        <w:rPr>
          <w:lang w:eastAsia="zh-CN"/>
        </w:rPr>
        <w:t>UL</w:t>
      </w:r>
      <w:r w:rsidRPr="007A24CD">
        <w:rPr>
          <w:lang w:eastAsia="zh-CN"/>
        </w:rPr>
        <w:t xml:space="preserve"> design is the low PAPR characteristic of DFT-s-OFDM, which ensures User Equipment (UE) Power Amplifier (PA) efficiency and network coverage. Studies have shown that both PS and GS introduce non-uniformity in the signal statistics. This non-</w:t>
      </w:r>
      <w:r w:rsidRPr="007A24CD">
        <w:rPr>
          <w:lang w:eastAsia="zh-CN"/>
        </w:rPr>
        <w:lastRenderedPageBreak/>
        <w:t xml:space="preserve">uniformity disrupts the low-PAPR properties inherent to the DFT-s-OFDM waveform, leading to a significant increase in PAPR. The PAPR degradation from PS is particularly severe, though GS also suffers from this issue. This increase in PAPR will directly compromise the UE's power efficiency advantages, adversely affecting </w:t>
      </w:r>
      <w:r w:rsidR="00123F8E" w:rsidRPr="007A24CD">
        <w:rPr>
          <w:lang w:eastAsia="zh-CN"/>
        </w:rPr>
        <w:t>UL</w:t>
      </w:r>
      <w:r w:rsidRPr="007A24CD">
        <w:rPr>
          <w:lang w:eastAsia="zh-CN"/>
        </w:rPr>
        <w:t xml:space="preserve"> coverage and battery life.</w:t>
      </w:r>
    </w:p>
    <w:p w14:paraId="1C6763D1" w14:textId="07F9691C" w:rsidR="00E332EB" w:rsidRPr="0038151F" w:rsidRDefault="00E332EB" w:rsidP="000353E9">
      <w:pPr>
        <w:spacing w:beforeLines="50" w:before="156" w:afterLines="50" w:after="156"/>
        <w:jc w:val="both"/>
        <w:rPr>
          <w:rFonts w:eastAsiaTheme="minorEastAsia"/>
          <w:b/>
          <w:bCs/>
          <w:i/>
          <w:iCs/>
          <w:lang w:eastAsia="zh-CN"/>
        </w:rPr>
      </w:pPr>
      <w:r w:rsidRPr="00E332EB">
        <w:rPr>
          <w:rFonts w:hint="eastAsia"/>
          <w:b/>
          <w:bCs/>
          <w:i/>
          <w:iCs/>
        </w:rPr>
        <w:t>Observation 1: PS and GS both</w:t>
      </w:r>
      <w:r w:rsidRPr="00E332EB">
        <w:rPr>
          <w:b/>
          <w:bCs/>
          <w:i/>
          <w:iCs/>
        </w:rPr>
        <w:t xml:space="preserve"> degrade PAPR</w:t>
      </w:r>
      <w:r w:rsidRPr="00E332EB">
        <w:rPr>
          <w:rFonts w:hint="eastAsia"/>
          <w:b/>
          <w:bCs/>
          <w:i/>
          <w:iCs/>
        </w:rPr>
        <w:t xml:space="preserve"> performance</w:t>
      </w:r>
      <w:r w:rsidRPr="00E332EB">
        <w:rPr>
          <w:b/>
          <w:bCs/>
          <w:i/>
          <w:iCs/>
        </w:rPr>
        <w:t xml:space="preserve"> relative to uniform QAM, especially for the </w:t>
      </w:r>
      <w:r w:rsidR="00123F8E">
        <w:rPr>
          <w:b/>
          <w:bCs/>
          <w:i/>
          <w:iCs/>
        </w:rPr>
        <w:t>UL</w:t>
      </w:r>
      <w:r w:rsidRPr="00E332EB">
        <w:rPr>
          <w:b/>
          <w:bCs/>
          <w:i/>
          <w:iCs/>
        </w:rPr>
        <w:t xml:space="preserve"> DFT-s-OFDM waveform.</w:t>
      </w:r>
    </w:p>
    <w:p w14:paraId="726BCECA" w14:textId="58200252" w:rsidR="00B33374" w:rsidRPr="007A24CD" w:rsidRDefault="00B33374" w:rsidP="007A24CD">
      <w:pPr>
        <w:spacing w:after="120"/>
        <w:jc w:val="both"/>
        <w:rPr>
          <w:lang w:eastAsia="zh-CN"/>
        </w:rPr>
      </w:pPr>
      <w:r w:rsidRPr="007A24CD">
        <w:rPr>
          <w:lang w:eastAsia="zh-CN"/>
        </w:rPr>
        <w:t>​</w:t>
      </w:r>
      <w:r w:rsidR="00865B3C" w:rsidRPr="007A24CD">
        <w:rPr>
          <w:rFonts w:hint="eastAsia"/>
          <w:lang w:eastAsia="zh-CN"/>
        </w:rPr>
        <w:t>Secondly</w:t>
      </w:r>
      <w:r w:rsidR="00F23DF3" w:rsidRPr="007A24CD">
        <w:rPr>
          <w:rFonts w:hint="eastAsia"/>
          <w:lang w:eastAsia="zh-CN"/>
        </w:rPr>
        <w:t>,</w:t>
      </w:r>
      <w:r w:rsidR="00F23DF3" w:rsidRPr="007A24CD">
        <w:rPr>
          <w:lang w:eastAsia="zh-CN"/>
        </w:rPr>
        <w:t xml:space="preserve"> both schemes introduce substantial complexity and latency</w:t>
      </w:r>
      <w:r w:rsidRPr="007A24CD">
        <w:rPr>
          <w:lang w:eastAsia="zh-CN"/>
        </w:rPr>
        <w:t xml:space="preserve"> at the receiver. PS requires a Distribution De-matcher (DDM) at the receiver. The DDM is a stateful module, which not only introduces additional processing latency but, more critically, creates a risk of </w:t>
      </w:r>
      <w:r w:rsidR="00A45067" w:rsidRPr="007A24CD">
        <w:rPr>
          <w:rFonts w:hint="eastAsia"/>
          <w:lang w:eastAsia="zh-CN"/>
        </w:rPr>
        <w:t>e</w:t>
      </w:r>
      <w:r w:rsidRPr="007A24CD">
        <w:rPr>
          <w:lang w:eastAsia="zh-CN"/>
        </w:rPr>
        <w:t>rror</w:t>
      </w:r>
      <w:r w:rsidR="00A45067" w:rsidRPr="007A24CD">
        <w:rPr>
          <w:rFonts w:hint="eastAsia"/>
          <w:lang w:eastAsia="zh-CN"/>
        </w:rPr>
        <w:t xml:space="preserve"> p</w:t>
      </w:r>
      <w:r w:rsidRPr="007A24CD">
        <w:rPr>
          <w:lang w:eastAsia="zh-CN"/>
        </w:rPr>
        <w:t xml:space="preserve">ropagation. A single symbol decision error can cascade into a subsequent burst of errors, which is highly detrimental to the performance of FEC codes like LDPC. On the other hand, GS (such as </w:t>
      </w:r>
      <w:r w:rsidR="00A45067" w:rsidRPr="007A24CD">
        <w:rPr>
          <w:rFonts w:hint="eastAsia"/>
          <w:lang w:eastAsia="zh-CN"/>
        </w:rPr>
        <w:t>2D-</w:t>
      </w:r>
      <w:r w:rsidRPr="007A24CD">
        <w:rPr>
          <w:lang w:eastAsia="zh-CN"/>
        </w:rPr>
        <w:t xml:space="preserve">NUC) breaks the independence of the I/Q components of a traditional QAM constellation. The receiver must employ a 2D joint demapper. This causes the demapping complexity to grow exponentially </w:t>
      </w:r>
      <w:r w:rsidR="00A45067" w:rsidRPr="007A24CD">
        <w:rPr>
          <w:rFonts w:hint="eastAsia"/>
          <w:lang w:eastAsia="zh-CN"/>
        </w:rPr>
        <w:t xml:space="preserve">from </w:t>
      </w:r>
      <m:oMath>
        <m:r>
          <m:rPr>
            <m:sty m:val="p"/>
          </m:rPr>
          <w:rPr>
            <w:rFonts w:ascii="Cambria Math" w:hAnsi="Cambria Math" w:hint="eastAsia"/>
            <w:lang w:eastAsia="zh-CN"/>
          </w:rPr>
          <m:t>О</m:t>
        </m:r>
        <m:r>
          <m:rPr>
            <m:sty m:val="p"/>
          </m:rPr>
          <w:rPr>
            <w:rFonts w:ascii="Cambria Math" w:hAnsi="Cambria Math"/>
            <w:lang w:eastAsia="zh-CN"/>
          </w:rPr>
          <m:t>(</m:t>
        </m:r>
        <m:rad>
          <m:radPr>
            <m:degHide m:val="1"/>
            <m:ctrlPr>
              <w:rPr>
                <w:rFonts w:ascii="Cambria Math" w:hAnsi="Cambria Math"/>
                <w:lang w:eastAsia="zh-CN"/>
              </w:rPr>
            </m:ctrlPr>
          </m:radPr>
          <m:deg/>
          <m:e>
            <m:r>
              <w:rPr>
                <w:rFonts w:ascii="Cambria Math" w:hAnsi="Cambria Math"/>
                <w:lang w:eastAsia="zh-CN"/>
              </w:rPr>
              <m:t>M</m:t>
            </m:r>
          </m:e>
        </m:rad>
        <m:r>
          <m:rPr>
            <m:sty m:val="p"/>
          </m:rPr>
          <w:rPr>
            <w:rFonts w:ascii="Cambria Math" w:hAnsi="Cambria Math" w:hint="eastAsia"/>
            <w:lang w:eastAsia="zh-CN"/>
          </w:rPr>
          <m:t>)</m:t>
        </m:r>
      </m:oMath>
      <w:r w:rsidR="00A45067" w:rsidRPr="007A24CD">
        <w:rPr>
          <w:lang w:eastAsia="zh-CN"/>
        </w:rPr>
        <w:t xml:space="preserve"> to </w:t>
      </w:r>
      <m:oMath>
        <m:r>
          <m:rPr>
            <m:sty m:val="p"/>
          </m:rPr>
          <w:rPr>
            <w:rFonts w:ascii="Cambria Math" w:hAnsi="Cambria Math" w:hint="eastAsia"/>
            <w:lang w:eastAsia="zh-CN"/>
          </w:rPr>
          <m:t>О</m:t>
        </m:r>
        <m:r>
          <m:rPr>
            <m:sty m:val="p"/>
          </m:rPr>
          <w:rPr>
            <w:rFonts w:ascii="Cambria Math" w:hAnsi="Cambria Math"/>
            <w:lang w:eastAsia="zh-CN"/>
          </w:rPr>
          <m:t>(</m:t>
        </m:r>
        <m:r>
          <w:rPr>
            <w:rFonts w:ascii="Cambria Math" w:hAnsi="Cambria Math"/>
            <w:lang w:eastAsia="zh-CN"/>
          </w:rPr>
          <m:t>M</m:t>
        </m:r>
        <m:r>
          <m:rPr>
            <m:sty m:val="p"/>
          </m:rPr>
          <w:rPr>
            <w:rFonts w:ascii="Cambria Math" w:hAnsi="Cambria Math" w:hint="eastAsia"/>
            <w:lang w:eastAsia="zh-CN"/>
          </w:rPr>
          <m:t>)</m:t>
        </m:r>
      </m:oMath>
      <w:r w:rsidR="00A45067" w:rsidRPr="007A24CD">
        <w:rPr>
          <w:rFonts w:hint="eastAsia"/>
          <w:lang w:eastAsia="zh-CN"/>
        </w:rPr>
        <w:t>.</w:t>
      </w:r>
      <w:r w:rsidRPr="007A24CD">
        <w:rPr>
          <w:lang w:eastAsia="zh-CN"/>
        </w:rPr>
        <w:t xml:space="preserve"> </w:t>
      </w:r>
      <w:r w:rsidR="00A45067" w:rsidRPr="007A24CD">
        <w:rPr>
          <w:rFonts w:hint="eastAsia"/>
          <w:lang w:eastAsia="zh-CN"/>
        </w:rPr>
        <w:t>And</w:t>
      </w:r>
      <w:r w:rsidRPr="007A24CD">
        <w:rPr>
          <w:lang w:eastAsia="zh-CN"/>
        </w:rPr>
        <w:t xml:space="preserve"> symbol-level processing granularity (rather than bit-level) significantly increases the latency for LLR calculation, posing a challenge to latency-sensitive procedures such as HARQ.</w:t>
      </w:r>
    </w:p>
    <w:p w14:paraId="1EBA29DB" w14:textId="69E78C41" w:rsidR="00E332EB" w:rsidRPr="00E332EB" w:rsidRDefault="00E332EB" w:rsidP="00BE0786">
      <w:pPr>
        <w:tabs>
          <w:tab w:val="right" w:pos="8306"/>
        </w:tabs>
        <w:spacing w:beforeLines="50" w:before="156" w:afterLines="50" w:after="156"/>
        <w:jc w:val="both"/>
        <w:rPr>
          <w:b/>
          <w:bCs/>
          <w:i/>
          <w:iCs/>
        </w:rPr>
      </w:pPr>
      <w:r w:rsidRPr="00E332EB">
        <w:rPr>
          <w:rFonts w:hint="eastAsia"/>
          <w:b/>
          <w:bCs/>
          <w:i/>
          <w:iCs/>
        </w:rPr>
        <w:t>Observation 2: PS and GS both</w:t>
      </w:r>
      <w:r w:rsidRPr="00E332EB">
        <w:rPr>
          <w:b/>
          <w:bCs/>
          <w:i/>
          <w:iCs/>
        </w:rPr>
        <w:t xml:space="preserve"> introduce substantial complexity and latency at the receiver.</w:t>
      </w:r>
      <w:r w:rsidR="00BE0786">
        <w:rPr>
          <w:b/>
          <w:bCs/>
          <w:i/>
          <w:iCs/>
        </w:rPr>
        <w:tab/>
      </w:r>
    </w:p>
    <w:p w14:paraId="6D29D470" w14:textId="36A4DAC9" w:rsidR="00123F8E" w:rsidRPr="007A24CD" w:rsidRDefault="00CD71E6" w:rsidP="007A24CD">
      <w:pPr>
        <w:spacing w:after="120"/>
        <w:jc w:val="both"/>
        <w:rPr>
          <w:lang w:eastAsia="zh-CN"/>
        </w:rPr>
      </w:pPr>
      <w:r w:rsidRPr="007A24CD">
        <w:rPr>
          <w:lang w:eastAsia="zh-CN"/>
        </w:rPr>
        <w:t>​</w:t>
      </w:r>
      <w:r w:rsidR="00123F8E" w:rsidRPr="007A24CD">
        <w:rPr>
          <w:lang w:eastAsia="zh-CN"/>
        </w:rPr>
        <w:t>Furthermore</w:t>
      </w:r>
      <w:r w:rsidR="00123F8E" w:rsidRPr="007A24CD">
        <w:rPr>
          <w:rFonts w:hint="eastAsia"/>
          <w:lang w:eastAsia="zh-CN"/>
        </w:rPr>
        <w:t>,</w:t>
      </w:r>
      <w:r w:rsidR="00123F8E" w:rsidRPr="007A24CD">
        <w:rPr>
          <w:lang w:eastAsia="zh-CN"/>
        </w:rPr>
        <w:t xml:space="preserve"> the potential impact on existing </w:t>
      </w:r>
      <w:r w:rsidR="00123F8E" w:rsidRPr="007A24CD">
        <w:rPr>
          <w:rFonts w:hint="eastAsia"/>
          <w:lang w:eastAsia="zh-CN"/>
        </w:rPr>
        <w:t>l</w:t>
      </w:r>
      <w:r w:rsidR="00123F8E" w:rsidRPr="007A24CD">
        <w:rPr>
          <w:lang w:eastAsia="zh-CN"/>
        </w:rPr>
        <w:t xml:space="preserve">ink </w:t>
      </w:r>
      <w:r w:rsidR="00123F8E" w:rsidRPr="007A24CD">
        <w:rPr>
          <w:rFonts w:hint="eastAsia"/>
          <w:lang w:eastAsia="zh-CN"/>
        </w:rPr>
        <w:t>a</w:t>
      </w:r>
      <w:r w:rsidR="00123F8E" w:rsidRPr="007A24CD">
        <w:rPr>
          <w:lang w:eastAsia="zh-CN"/>
        </w:rPr>
        <w:t xml:space="preserve">daptation mechanisms and MCS table definitions </w:t>
      </w:r>
      <w:r w:rsidR="00123F8E" w:rsidRPr="007A24CD">
        <w:rPr>
          <w:rFonts w:hint="eastAsia"/>
          <w:lang w:eastAsia="zh-CN"/>
        </w:rPr>
        <w:t>should</w:t>
      </w:r>
      <w:r w:rsidR="00123F8E" w:rsidRPr="007A24CD">
        <w:rPr>
          <w:lang w:eastAsia="zh-CN"/>
        </w:rPr>
        <w:t xml:space="preserve"> be taken into account, with a specific need to evaluate the associated CSI computation complexity. The 'continuous rate adaptation' feature of PS could complicate the definition of discrete MCS and CQI entries, potentially requiring real-time computation of optimal shaping parameters based on CSI. Similarly, the 'discrete constellation sets' approach for GS would require the link adaptation algorithm to evaluate which 'shape' is optimal based on CSI. Both approaches may introduce new CSI processing overhead</w:t>
      </w:r>
      <w:r w:rsidR="00123F8E" w:rsidRPr="007A24CD">
        <w:rPr>
          <w:rFonts w:hint="eastAsia"/>
          <w:lang w:eastAsia="zh-CN"/>
        </w:rPr>
        <w:t xml:space="preserve"> and </w:t>
      </w:r>
      <w:r w:rsidR="00123F8E" w:rsidRPr="007A24CD">
        <w:rPr>
          <w:lang w:eastAsia="zh-CN"/>
        </w:rPr>
        <w:t>increase UE storage.</w:t>
      </w:r>
    </w:p>
    <w:p w14:paraId="7322AD8F" w14:textId="09380C06" w:rsidR="00BB12C5" w:rsidRPr="00E332EB" w:rsidRDefault="00BB12C5" w:rsidP="00BB12C5">
      <w:pPr>
        <w:tabs>
          <w:tab w:val="right" w:pos="8306"/>
        </w:tabs>
        <w:spacing w:beforeLines="50" w:before="156" w:afterLines="50" w:after="156"/>
        <w:jc w:val="both"/>
        <w:rPr>
          <w:b/>
          <w:bCs/>
          <w:i/>
          <w:iCs/>
        </w:rPr>
      </w:pPr>
      <w:r w:rsidRPr="00E332EB">
        <w:rPr>
          <w:rFonts w:hint="eastAsia"/>
          <w:b/>
          <w:bCs/>
          <w:i/>
          <w:iCs/>
        </w:rPr>
        <w:t xml:space="preserve">Observation </w:t>
      </w:r>
      <w:r>
        <w:rPr>
          <w:rFonts w:eastAsiaTheme="minorEastAsia" w:hint="eastAsia"/>
          <w:b/>
          <w:bCs/>
          <w:i/>
          <w:iCs/>
          <w:lang w:eastAsia="zh-CN"/>
        </w:rPr>
        <w:t>3</w:t>
      </w:r>
      <w:r w:rsidRPr="00E332EB">
        <w:rPr>
          <w:rFonts w:hint="eastAsia"/>
          <w:b/>
          <w:bCs/>
          <w:i/>
          <w:iCs/>
        </w:rPr>
        <w:t>: PS and GS both</w:t>
      </w:r>
      <w:r w:rsidRPr="00E332EB">
        <w:rPr>
          <w:b/>
          <w:bCs/>
          <w:i/>
          <w:iCs/>
        </w:rPr>
        <w:t xml:space="preserve"> introduce </w:t>
      </w:r>
      <w:r w:rsidRPr="00BB12C5">
        <w:rPr>
          <w:b/>
          <w:bCs/>
          <w:i/>
          <w:iCs/>
        </w:rPr>
        <w:t>new CSI processing overhead</w:t>
      </w:r>
      <w:r w:rsidRPr="00BB12C5">
        <w:rPr>
          <w:rFonts w:hint="eastAsia"/>
          <w:b/>
          <w:bCs/>
          <w:i/>
          <w:iCs/>
        </w:rPr>
        <w:t xml:space="preserve"> and </w:t>
      </w:r>
      <w:r w:rsidRPr="00BB12C5">
        <w:rPr>
          <w:b/>
          <w:bCs/>
          <w:i/>
          <w:iCs/>
        </w:rPr>
        <w:t>increase UE storage</w:t>
      </w:r>
      <w:r w:rsidRPr="00E332EB">
        <w:rPr>
          <w:b/>
          <w:bCs/>
          <w:i/>
          <w:iCs/>
        </w:rPr>
        <w:t>.</w:t>
      </w:r>
      <w:r>
        <w:rPr>
          <w:b/>
          <w:bCs/>
          <w:i/>
          <w:iCs/>
        </w:rPr>
        <w:tab/>
      </w:r>
    </w:p>
    <w:p w14:paraId="0F75D381" w14:textId="0CD62BC9" w:rsidR="00CD71E6" w:rsidRPr="007A24CD" w:rsidRDefault="00123F8E" w:rsidP="007A24CD">
      <w:pPr>
        <w:spacing w:after="120"/>
        <w:jc w:val="both"/>
        <w:rPr>
          <w:lang w:eastAsia="zh-CN"/>
        </w:rPr>
      </w:pPr>
      <w:r w:rsidRPr="007A24CD">
        <w:rPr>
          <w:lang w:eastAsia="zh-CN"/>
        </w:rPr>
        <w:t>Finally</w:t>
      </w:r>
      <w:r w:rsidR="00865B3C" w:rsidRPr="007A24CD">
        <w:rPr>
          <w:rFonts w:hint="eastAsia"/>
          <w:lang w:eastAsia="zh-CN"/>
        </w:rPr>
        <w:t>,</w:t>
      </w:r>
      <w:r w:rsidR="00865B3C" w:rsidRPr="007A24CD">
        <w:rPr>
          <w:lang w:eastAsia="zh-CN"/>
        </w:rPr>
        <w:t xml:space="preserve"> </w:t>
      </w:r>
      <w:r w:rsidR="00865B3C" w:rsidRPr="007A24CD">
        <w:rPr>
          <w:rFonts w:hint="eastAsia"/>
          <w:lang w:eastAsia="zh-CN"/>
        </w:rPr>
        <w:t>r</w:t>
      </w:r>
      <w:r w:rsidR="00CD71E6" w:rsidRPr="007A24CD">
        <w:rPr>
          <w:lang w:eastAsia="zh-CN"/>
        </w:rPr>
        <w:t xml:space="preserve">egarding the proposals for PS and GS, there is likewise a lack of comprehensive </w:t>
      </w:r>
      <w:r w:rsidR="00F02FF3" w:rsidRPr="007A24CD">
        <w:rPr>
          <w:rFonts w:hint="eastAsia"/>
          <w:lang w:eastAsia="zh-CN"/>
        </w:rPr>
        <w:t>simulation</w:t>
      </w:r>
      <w:r w:rsidR="00126340" w:rsidRPr="007A24CD">
        <w:rPr>
          <w:rFonts w:hint="eastAsia"/>
          <w:lang w:eastAsia="zh-CN"/>
        </w:rPr>
        <w:t xml:space="preserve"> </w:t>
      </w:r>
      <w:r w:rsidR="00CD71E6" w:rsidRPr="007A24CD">
        <w:rPr>
          <w:lang w:eastAsia="zh-CN"/>
        </w:rPr>
        <w:t xml:space="preserve">to validate their true cost-benefit balance. While the theoretical shaping gain is clear, the costs required to achieve these gains—including PAPR degradation (especially for the </w:t>
      </w:r>
      <w:r w:rsidRPr="007A24CD">
        <w:rPr>
          <w:lang w:eastAsia="zh-CN"/>
        </w:rPr>
        <w:t>UL</w:t>
      </w:r>
      <w:r w:rsidR="00CD71E6" w:rsidRPr="007A24CD">
        <w:rPr>
          <w:lang w:eastAsia="zh-CN"/>
        </w:rPr>
        <w:t xml:space="preserve">), receiver complexity, and processing latency—have not been sufficiently quantified and evaluated in simulations. It remains unclear whether the net system gain is still significant enough to justify the </w:t>
      </w:r>
      <w:r w:rsidR="005E0190" w:rsidRPr="007A24CD">
        <w:rPr>
          <w:lang w:eastAsia="zh-CN"/>
        </w:rPr>
        <w:t>necessity </w:t>
      </w:r>
      <w:r w:rsidR="00CD71E6" w:rsidRPr="007A24CD">
        <w:rPr>
          <w:lang w:eastAsia="zh-CN"/>
        </w:rPr>
        <w:t>of these technologies, after fully accounting for implementation overheads. Therefore, without this critical simulation data to prove that the net gain justifies the high implementation cost, a hasty decision to include constellation shaping in the standard would be premature.</w:t>
      </w:r>
    </w:p>
    <w:p w14:paraId="11B2B27B" w14:textId="3FE805F8" w:rsidR="00CD71E6" w:rsidRDefault="00CD71E6" w:rsidP="000353E9">
      <w:pPr>
        <w:spacing w:beforeLines="50" w:before="156" w:afterLines="50" w:after="156"/>
        <w:jc w:val="both"/>
        <w:rPr>
          <w:rFonts w:eastAsiaTheme="minorEastAsia"/>
          <w:b/>
          <w:bCs/>
          <w:i/>
          <w:iCs/>
          <w:lang w:eastAsia="zh-CN"/>
        </w:rPr>
      </w:pPr>
      <w:r w:rsidRPr="00CF30C2">
        <w:rPr>
          <w:rFonts w:hint="eastAsia"/>
          <w:b/>
          <w:bCs/>
          <w:i/>
          <w:iCs/>
        </w:rPr>
        <w:t>Proposal</w:t>
      </w:r>
      <w:r>
        <w:rPr>
          <w:rFonts w:eastAsiaTheme="minorEastAsia" w:hint="eastAsia"/>
          <w:b/>
          <w:bCs/>
          <w:i/>
          <w:iCs/>
          <w:lang w:eastAsia="zh-CN"/>
        </w:rPr>
        <w:t xml:space="preserve"> </w:t>
      </w:r>
      <w:r w:rsidR="00126340">
        <w:rPr>
          <w:rFonts w:eastAsiaTheme="minorEastAsia" w:hint="eastAsia"/>
          <w:b/>
          <w:bCs/>
          <w:i/>
          <w:iCs/>
          <w:lang w:eastAsia="zh-CN"/>
        </w:rPr>
        <w:t>2</w:t>
      </w:r>
      <w:r w:rsidRPr="00CF30C2">
        <w:rPr>
          <w:rFonts w:hint="eastAsia"/>
          <w:b/>
          <w:bCs/>
          <w:i/>
          <w:iCs/>
        </w:rPr>
        <w:t>:</w:t>
      </w:r>
      <w:r w:rsidRPr="00CF30C2">
        <w:rPr>
          <w:b/>
          <w:bCs/>
          <w:i/>
          <w:iCs/>
        </w:rPr>
        <w:t xml:space="preserve"> </w:t>
      </w:r>
      <w:r w:rsidR="00E739A8" w:rsidRPr="00E739A8">
        <w:rPr>
          <w:rFonts w:eastAsiaTheme="minorEastAsia"/>
          <w:b/>
          <w:bCs/>
          <w:i/>
          <w:iCs/>
          <w:lang w:eastAsia="zh-CN"/>
        </w:rPr>
        <w:t>Standardization</w:t>
      </w:r>
      <w:r w:rsidR="00E739A8">
        <w:rPr>
          <w:rFonts w:eastAsiaTheme="minorEastAsia" w:hint="eastAsia"/>
          <w:b/>
          <w:bCs/>
          <w:i/>
          <w:iCs/>
          <w:lang w:eastAsia="zh-CN"/>
        </w:rPr>
        <w:t xml:space="preserve"> </w:t>
      </w:r>
      <w:r w:rsidR="00C46E3B">
        <w:rPr>
          <w:rFonts w:eastAsiaTheme="minorEastAsia" w:hint="eastAsia"/>
          <w:b/>
          <w:bCs/>
          <w:i/>
          <w:iCs/>
          <w:lang w:eastAsia="zh-CN"/>
        </w:rPr>
        <w:t>of c</w:t>
      </w:r>
      <w:r w:rsidRPr="00CD71E6">
        <w:rPr>
          <w:b/>
          <w:bCs/>
          <w:i/>
          <w:iCs/>
        </w:rPr>
        <w:t xml:space="preserve">onstellation shaping (PS/GS) should proceed only after comprehensive </w:t>
      </w:r>
      <w:r w:rsidR="00F02FF3" w:rsidRPr="00F02FF3">
        <w:rPr>
          <w:rFonts w:hint="eastAsia"/>
          <w:b/>
          <w:bCs/>
          <w:i/>
          <w:iCs/>
        </w:rPr>
        <w:t>simulation</w:t>
      </w:r>
      <w:r w:rsidR="00976E69">
        <w:rPr>
          <w:rFonts w:eastAsiaTheme="minorEastAsia" w:hint="eastAsia"/>
          <w:b/>
          <w:bCs/>
          <w:i/>
          <w:iCs/>
          <w:lang w:eastAsia="zh-CN"/>
        </w:rPr>
        <w:t xml:space="preserve"> and consideration</w:t>
      </w:r>
      <w:r w:rsidR="00F02FF3" w:rsidRPr="00F02FF3">
        <w:rPr>
          <w:rFonts w:hint="eastAsia"/>
          <w:b/>
          <w:bCs/>
          <w:i/>
          <w:iCs/>
        </w:rPr>
        <w:t xml:space="preserve"> </w:t>
      </w:r>
      <w:r w:rsidRPr="00CD71E6">
        <w:rPr>
          <w:b/>
          <w:bCs/>
          <w:i/>
          <w:iCs/>
        </w:rPr>
        <w:t>verify that its performance benefits justify the full implementation costs, including complexity, latency, PAPR impact</w:t>
      </w:r>
      <w:r w:rsidR="00976E69">
        <w:rPr>
          <w:rFonts w:eastAsiaTheme="minorEastAsia" w:hint="eastAsia"/>
          <w:b/>
          <w:bCs/>
          <w:i/>
          <w:iCs/>
          <w:lang w:eastAsia="zh-CN"/>
        </w:rPr>
        <w:t xml:space="preserve">, </w:t>
      </w:r>
      <w:r w:rsidR="00976E69" w:rsidRPr="00CD71E6">
        <w:rPr>
          <w:b/>
          <w:bCs/>
          <w:i/>
          <w:iCs/>
        </w:rPr>
        <w:t>and</w:t>
      </w:r>
      <w:r w:rsidR="00976E69">
        <w:rPr>
          <w:rFonts w:eastAsiaTheme="minorEastAsia" w:hint="eastAsia"/>
          <w:b/>
          <w:bCs/>
          <w:i/>
          <w:iCs/>
          <w:lang w:eastAsia="zh-CN"/>
        </w:rPr>
        <w:t xml:space="preserve"> </w:t>
      </w:r>
      <w:r w:rsidR="00976E69" w:rsidRPr="00865B3C">
        <w:rPr>
          <w:b/>
          <w:bCs/>
          <w:i/>
          <w:iCs/>
        </w:rPr>
        <w:t xml:space="preserve">computational overhead </w:t>
      </w:r>
      <w:r w:rsidR="00976E69">
        <w:rPr>
          <w:rFonts w:eastAsiaTheme="minorEastAsia" w:hint="eastAsia"/>
          <w:b/>
          <w:bCs/>
          <w:i/>
          <w:iCs/>
          <w:lang w:eastAsia="zh-CN"/>
        </w:rPr>
        <w:t>for</w:t>
      </w:r>
      <w:r w:rsidR="00976E69" w:rsidRPr="00865B3C">
        <w:rPr>
          <w:b/>
          <w:bCs/>
          <w:i/>
          <w:iCs/>
        </w:rPr>
        <w:t xml:space="preserve"> CSI processing and link adaptation</w:t>
      </w:r>
      <w:r w:rsidRPr="00CD71E6">
        <w:rPr>
          <w:b/>
          <w:bCs/>
          <w:i/>
          <w:iCs/>
        </w:rPr>
        <w:t>.</w:t>
      </w:r>
    </w:p>
    <w:p w14:paraId="45CD0B9E" w14:textId="2C679611" w:rsidR="00096271" w:rsidRPr="001C65E7" w:rsidRDefault="007B6DE4" w:rsidP="000353E9">
      <w:pPr>
        <w:pStyle w:val="1"/>
        <w:spacing w:beforeLines="50" w:before="156" w:afterLines="50" w:after="156"/>
        <w:ind w:left="431" w:hanging="431"/>
        <w:rPr>
          <w:rFonts w:ascii="Times New Roman" w:eastAsiaTheme="minorEastAsia" w:hAnsi="Times New Roman"/>
          <w:lang w:eastAsia="zh-CN"/>
        </w:rPr>
      </w:pPr>
      <w:r w:rsidRPr="001C65E7">
        <w:rPr>
          <w:rFonts w:ascii="Times New Roman" w:eastAsiaTheme="minorEastAsia" w:hAnsi="Times New Roman"/>
          <w:lang w:eastAsia="zh-CN"/>
        </w:rPr>
        <w:t>J</w:t>
      </w:r>
      <w:r w:rsidRPr="001C65E7">
        <w:rPr>
          <w:rFonts w:ascii="Times New Roman" w:eastAsiaTheme="minorEastAsia" w:hAnsi="Times New Roman" w:hint="eastAsia"/>
          <w:lang w:eastAsia="zh-CN"/>
        </w:rPr>
        <w:t>oint</w:t>
      </w:r>
      <w:r w:rsidRPr="001C65E7">
        <w:rPr>
          <w:rFonts w:ascii="Times New Roman" w:eastAsiaTheme="minorEastAsia" w:hAnsi="Times New Roman"/>
          <w:lang w:eastAsia="zh-CN"/>
        </w:rPr>
        <w:t xml:space="preserve"> </w:t>
      </w:r>
      <w:r w:rsidR="00096271" w:rsidRPr="001C65E7">
        <w:rPr>
          <w:rFonts w:ascii="Times New Roman" w:eastAsiaTheme="minorEastAsia" w:hAnsi="Times New Roman"/>
          <w:lang w:eastAsia="zh-CN"/>
        </w:rPr>
        <w:t>channel coding and modulation</w:t>
      </w:r>
    </w:p>
    <w:p w14:paraId="16501043" w14:textId="2FEF44A9" w:rsidR="00BC539C" w:rsidRPr="007A24CD" w:rsidRDefault="00E6638C" w:rsidP="007A24CD">
      <w:pPr>
        <w:spacing w:after="120"/>
        <w:jc w:val="both"/>
        <w:rPr>
          <w:lang w:eastAsia="zh-CN"/>
        </w:rPr>
      </w:pPr>
      <w:r w:rsidRPr="007A24CD">
        <w:rPr>
          <w:lang w:eastAsia="zh-CN"/>
        </w:rPr>
        <w:t>For joint channel coding and modulation, t</w:t>
      </w:r>
      <w:r w:rsidR="00BC539C" w:rsidRPr="007A24CD">
        <w:rPr>
          <w:lang w:eastAsia="zh-CN"/>
        </w:rPr>
        <w:t>here are many technical options, such as multi-level/group coded modulation, BICM, Trellis-coded modulation, and AI-</w:t>
      </w:r>
      <w:r w:rsidRPr="007A24CD">
        <w:rPr>
          <w:lang w:eastAsia="zh-CN"/>
        </w:rPr>
        <w:t xml:space="preserve">aided </w:t>
      </w:r>
      <w:r w:rsidR="00BC539C" w:rsidRPr="007A24CD">
        <w:rPr>
          <w:lang w:eastAsia="zh-CN"/>
        </w:rPr>
        <w:t xml:space="preserve">design. Similar to constellation </w:t>
      </w:r>
      <w:r w:rsidRPr="007A24CD">
        <w:rPr>
          <w:lang w:eastAsia="zh-CN"/>
        </w:rPr>
        <w:lastRenderedPageBreak/>
        <w:t>shaping technique</w:t>
      </w:r>
      <w:r w:rsidR="00BC539C" w:rsidRPr="007A24CD">
        <w:rPr>
          <w:lang w:eastAsia="zh-CN"/>
        </w:rPr>
        <w:t>, we are concerned about the increased complexity on UE receivers. Furthermore, the actual gains</w:t>
      </w:r>
      <w:r w:rsidRPr="007A24CD">
        <w:rPr>
          <w:lang w:eastAsia="zh-CN"/>
        </w:rPr>
        <w:t xml:space="preserve"> of</w:t>
      </w:r>
      <w:r w:rsidR="00BC539C" w:rsidRPr="007A24CD">
        <w:rPr>
          <w:lang w:eastAsia="zh-CN"/>
        </w:rPr>
        <w:t xml:space="preserve"> these technologies can achieve in </w:t>
      </w:r>
      <w:r w:rsidRPr="007A24CD">
        <w:rPr>
          <w:lang w:eastAsia="zh-CN"/>
        </w:rPr>
        <w:t>real</w:t>
      </w:r>
      <w:r w:rsidR="00BC539C" w:rsidRPr="007A24CD">
        <w:rPr>
          <w:lang w:eastAsia="zh-CN"/>
        </w:rPr>
        <w:t xml:space="preserve"> networks remain questionable.</w:t>
      </w:r>
    </w:p>
    <w:p w14:paraId="41719326" w14:textId="713F56A9" w:rsidR="00BC539C" w:rsidRPr="007A24CD" w:rsidRDefault="00BC539C" w:rsidP="007A24CD">
      <w:pPr>
        <w:spacing w:after="120"/>
        <w:jc w:val="both"/>
        <w:rPr>
          <w:lang w:eastAsia="zh-CN"/>
        </w:rPr>
      </w:pPr>
      <w:r w:rsidRPr="007A24CD">
        <w:rPr>
          <w:lang w:eastAsia="zh-CN"/>
        </w:rPr>
        <w:t>We recommend that these technologies</w:t>
      </w:r>
      <w:r w:rsidR="00E6638C" w:rsidRPr="007A24CD">
        <w:rPr>
          <w:lang w:eastAsia="zh-CN"/>
        </w:rPr>
        <w:t xml:space="preserve"> could be postponed</w:t>
      </w:r>
      <w:r w:rsidRPr="007A24CD">
        <w:rPr>
          <w:lang w:eastAsia="zh-CN"/>
        </w:rPr>
        <w:t xml:space="preserve"> until </w:t>
      </w:r>
      <w:r w:rsidR="00E6638C" w:rsidRPr="007A24CD">
        <w:rPr>
          <w:lang w:eastAsia="zh-CN"/>
        </w:rPr>
        <w:t xml:space="preserve">6GR </w:t>
      </w:r>
      <w:r w:rsidRPr="007A24CD">
        <w:rPr>
          <w:lang w:eastAsia="zh-CN"/>
        </w:rPr>
        <w:t>Day 2/3. By then, AI can be leveraged to simultaneously improve performance and reduce complexity.</w:t>
      </w:r>
    </w:p>
    <w:p w14:paraId="780ABFC3" w14:textId="308BD4A1" w:rsidR="007B6DE4" w:rsidRDefault="007B6DE4" w:rsidP="000353E9">
      <w:pPr>
        <w:spacing w:beforeLines="50" w:before="156" w:afterLines="50" w:after="156"/>
        <w:rPr>
          <w:rFonts w:eastAsiaTheme="minorEastAsia"/>
          <w:b/>
          <w:bCs/>
          <w:i/>
          <w:iCs/>
          <w:lang w:eastAsia="zh-CN"/>
        </w:rPr>
      </w:pPr>
      <w:r w:rsidRPr="00CF30C2">
        <w:rPr>
          <w:rFonts w:hint="eastAsia"/>
          <w:b/>
          <w:bCs/>
          <w:i/>
          <w:iCs/>
        </w:rPr>
        <w:t>Proposal</w:t>
      </w:r>
      <w:r w:rsidR="00A60400">
        <w:rPr>
          <w:rFonts w:eastAsiaTheme="minorEastAsia" w:hint="eastAsia"/>
          <w:b/>
          <w:bCs/>
          <w:i/>
          <w:iCs/>
          <w:lang w:eastAsia="zh-CN"/>
        </w:rPr>
        <w:t xml:space="preserve"> </w:t>
      </w:r>
      <w:r w:rsidR="0083472E">
        <w:rPr>
          <w:b/>
          <w:bCs/>
          <w:i/>
          <w:iCs/>
        </w:rPr>
        <w:t>3</w:t>
      </w:r>
      <w:r w:rsidRPr="00CF30C2">
        <w:rPr>
          <w:rFonts w:hint="eastAsia"/>
          <w:b/>
          <w:bCs/>
          <w:i/>
          <w:iCs/>
        </w:rPr>
        <w:t>:</w:t>
      </w:r>
      <w:r w:rsidRPr="00CF30C2">
        <w:rPr>
          <w:b/>
          <w:bCs/>
          <w:i/>
          <w:iCs/>
        </w:rPr>
        <w:t xml:space="preserve"> </w:t>
      </w:r>
      <w:r w:rsidR="00197630">
        <w:rPr>
          <w:rFonts w:eastAsiaTheme="minorEastAsia"/>
          <w:b/>
          <w:bCs/>
          <w:i/>
          <w:iCs/>
          <w:lang w:eastAsia="zh-CN"/>
        </w:rPr>
        <w:t>Don’t</w:t>
      </w:r>
      <w:r w:rsidR="00197630">
        <w:rPr>
          <w:rFonts w:eastAsiaTheme="minorEastAsia" w:hint="eastAsia"/>
          <w:b/>
          <w:bCs/>
          <w:i/>
          <w:iCs/>
          <w:lang w:eastAsia="zh-CN"/>
        </w:rPr>
        <w:t xml:space="preserve"> </w:t>
      </w:r>
      <w:r w:rsidR="00A60400">
        <w:rPr>
          <w:rFonts w:eastAsiaTheme="minorEastAsia" w:hint="eastAsia"/>
          <w:b/>
          <w:bCs/>
          <w:i/>
          <w:iCs/>
          <w:lang w:eastAsia="zh-CN"/>
        </w:rPr>
        <w:t xml:space="preserve">support </w:t>
      </w:r>
      <w:r w:rsidRPr="00CF30C2">
        <w:rPr>
          <w:b/>
          <w:bCs/>
          <w:i/>
          <w:iCs/>
        </w:rPr>
        <w:t xml:space="preserve">joint channel coding and modulation </w:t>
      </w:r>
      <w:r w:rsidR="00A60400">
        <w:rPr>
          <w:rFonts w:eastAsiaTheme="minorEastAsia" w:hint="eastAsia"/>
          <w:b/>
          <w:bCs/>
          <w:i/>
          <w:iCs/>
          <w:lang w:eastAsia="zh-CN"/>
        </w:rPr>
        <w:t>in</w:t>
      </w:r>
      <w:r w:rsidRPr="00CF30C2">
        <w:rPr>
          <w:b/>
          <w:bCs/>
          <w:i/>
          <w:iCs/>
        </w:rPr>
        <w:t xml:space="preserve"> 6GR.</w:t>
      </w:r>
    </w:p>
    <w:p w14:paraId="57C65C7B" w14:textId="099CA987" w:rsidR="00A60400" w:rsidRPr="008E4A2B" w:rsidRDefault="00A60400" w:rsidP="000353E9">
      <w:pPr>
        <w:pStyle w:val="a4"/>
        <w:numPr>
          <w:ilvl w:val="0"/>
          <w:numId w:val="12"/>
        </w:numPr>
        <w:spacing w:beforeLines="50" w:before="156" w:afterLines="50" w:after="156"/>
        <w:rPr>
          <w:rFonts w:eastAsiaTheme="minorEastAsia"/>
          <w:b/>
          <w:bCs/>
          <w:i/>
          <w:iCs/>
          <w:lang w:eastAsia="zh-CN"/>
        </w:rPr>
      </w:pPr>
      <w:r>
        <w:rPr>
          <w:rFonts w:eastAsiaTheme="minorEastAsia" w:hint="eastAsia"/>
          <w:b/>
          <w:bCs/>
          <w:i/>
          <w:iCs/>
          <w:lang w:eastAsia="zh-CN"/>
        </w:rPr>
        <w:t>Note: it is not preclude</w:t>
      </w:r>
      <w:r w:rsidR="008E4A2B">
        <w:rPr>
          <w:rFonts w:eastAsiaTheme="minorEastAsia" w:hint="eastAsia"/>
          <w:b/>
          <w:bCs/>
          <w:i/>
          <w:iCs/>
          <w:lang w:eastAsia="zh-CN"/>
        </w:rPr>
        <w:t>d</w:t>
      </w:r>
      <w:r>
        <w:rPr>
          <w:rFonts w:eastAsiaTheme="minorEastAsia" w:hint="eastAsia"/>
          <w:b/>
          <w:bCs/>
          <w:i/>
          <w:iCs/>
          <w:lang w:eastAsia="zh-CN"/>
        </w:rPr>
        <w:t xml:space="preserve">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0F5CD537" w14:textId="77777777" w:rsidR="005B4D6F" w:rsidRPr="001C65E7" w:rsidRDefault="005B4D6F" w:rsidP="000353E9">
      <w:pPr>
        <w:pStyle w:val="1"/>
        <w:spacing w:beforeLines="50" w:before="156" w:afterLines="50" w:after="156"/>
        <w:ind w:left="431" w:hanging="431"/>
        <w:rPr>
          <w:rFonts w:ascii="Times New Roman" w:eastAsiaTheme="minorEastAsia" w:hAnsi="Times New Roman"/>
          <w:lang w:eastAsia="zh-CN"/>
        </w:rPr>
      </w:pPr>
      <w:r w:rsidRPr="001C65E7">
        <w:rPr>
          <w:rFonts w:ascii="Times New Roman" w:eastAsiaTheme="minorEastAsia" w:hAnsi="Times New Roman"/>
          <w:lang w:eastAsia="zh-CN"/>
        </w:rPr>
        <w:t>Conclusion</w:t>
      </w:r>
    </w:p>
    <w:p w14:paraId="7FA4FDE7" w14:textId="7B505AF1" w:rsidR="00E332EB" w:rsidRDefault="00E332EB" w:rsidP="000353E9">
      <w:pPr>
        <w:spacing w:beforeLines="50" w:before="156" w:afterLines="50" w:after="156"/>
        <w:rPr>
          <w:rFonts w:eastAsiaTheme="minorEastAsia"/>
          <w:lang w:eastAsia="zh-CN"/>
        </w:rPr>
      </w:pPr>
      <w:r w:rsidRPr="00BC539C">
        <w:rPr>
          <w:lang w:eastAsia="zh-CN"/>
        </w:rPr>
        <w:t xml:space="preserve">In this contribution, we have the following </w:t>
      </w:r>
      <w:r w:rsidR="00D775D4">
        <w:rPr>
          <w:rFonts w:eastAsiaTheme="minorEastAsia" w:hint="eastAsia"/>
          <w:lang w:eastAsia="zh-CN"/>
        </w:rPr>
        <w:t>o</w:t>
      </w:r>
      <w:r>
        <w:rPr>
          <w:rFonts w:eastAsiaTheme="minorEastAsia" w:hint="eastAsia"/>
          <w:lang w:eastAsia="zh-CN"/>
        </w:rPr>
        <w:t>bservations</w:t>
      </w:r>
      <w:r w:rsidR="005800F1">
        <w:rPr>
          <w:rFonts w:eastAsiaTheme="minorEastAsia"/>
          <w:lang w:eastAsia="zh-CN"/>
        </w:rPr>
        <w:t xml:space="preserve"> and proposals</w:t>
      </w:r>
      <w:r w:rsidRPr="00BC539C">
        <w:rPr>
          <w:lang w:eastAsia="zh-CN"/>
        </w:rPr>
        <w:t>:</w:t>
      </w:r>
    </w:p>
    <w:p w14:paraId="3F4B690D" w14:textId="33D84C11" w:rsidR="00B35422" w:rsidRPr="00E332EB" w:rsidRDefault="00B35422" w:rsidP="00B35422">
      <w:pPr>
        <w:spacing w:beforeLines="50" w:before="156" w:afterLines="50" w:after="156"/>
        <w:jc w:val="both"/>
        <w:rPr>
          <w:b/>
          <w:bCs/>
          <w:i/>
          <w:iCs/>
        </w:rPr>
      </w:pPr>
      <w:r w:rsidRPr="00E332EB">
        <w:rPr>
          <w:rFonts w:hint="eastAsia"/>
          <w:b/>
          <w:bCs/>
          <w:i/>
          <w:iCs/>
        </w:rPr>
        <w:t>Observation 1: PS and GS both</w:t>
      </w:r>
      <w:r w:rsidRPr="00E332EB">
        <w:rPr>
          <w:b/>
          <w:bCs/>
          <w:i/>
          <w:iCs/>
        </w:rPr>
        <w:t xml:space="preserve"> degrade PAPR</w:t>
      </w:r>
      <w:r w:rsidRPr="00E332EB">
        <w:rPr>
          <w:rFonts w:hint="eastAsia"/>
          <w:b/>
          <w:bCs/>
          <w:i/>
          <w:iCs/>
        </w:rPr>
        <w:t xml:space="preserve"> performance</w:t>
      </w:r>
      <w:r w:rsidRPr="00E332EB">
        <w:rPr>
          <w:b/>
          <w:bCs/>
          <w:i/>
          <w:iCs/>
        </w:rPr>
        <w:t xml:space="preserve"> relative to uniform QAM, especially for the </w:t>
      </w:r>
      <w:r w:rsidR="00123F8E">
        <w:rPr>
          <w:b/>
          <w:bCs/>
          <w:i/>
          <w:iCs/>
        </w:rPr>
        <w:t>UL</w:t>
      </w:r>
      <w:r w:rsidRPr="00E332EB">
        <w:rPr>
          <w:b/>
          <w:bCs/>
          <w:i/>
          <w:iCs/>
        </w:rPr>
        <w:t xml:space="preserve"> DFT-s-OFDM waveform.</w:t>
      </w:r>
    </w:p>
    <w:p w14:paraId="6C16BC87" w14:textId="501AD61D" w:rsidR="00B35422" w:rsidRDefault="00B35422" w:rsidP="00B35422">
      <w:pPr>
        <w:spacing w:beforeLines="50" w:before="156" w:afterLines="50" w:after="156"/>
        <w:jc w:val="both"/>
        <w:rPr>
          <w:rFonts w:eastAsiaTheme="minorEastAsia"/>
          <w:b/>
          <w:bCs/>
          <w:i/>
          <w:iCs/>
          <w:lang w:eastAsia="zh-CN"/>
        </w:rPr>
      </w:pPr>
      <w:r w:rsidRPr="00E332EB">
        <w:rPr>
          <w:rFonts w:hint="eastAsia"/>
          <w:b/>
          <w:bCs/>
          <w:i/>
          <w:iCs/>
        </w:rPr>
        <w:t>Observation 2: PS and GS both</w:t>
      </w:r>
      <w:r w:rsidRPr="00E332EB">
        <w:rPr>
          <w:b/>
          <w:bCs/>
          <w:i/>
          <w:iCs/>
        </w:rPr>
        <w:t xml:space="preserve"> introduce substantial complexity and latency at the receiver.</w:t>
      </w:r>
    </w:p>
    <w:p w14:paraId="40AD1F16" w14:textId="0E8F2299" w:rsidR="0018157F" w:rsidRPr="0018157F" w:rsidRDefault="0018157F" w:rsidP="0018157F">
      <w:pPr>
        <w:tabs>
          <w:tab w:val="right" w:pos="8306"/>
        </w:tabs>
        <w:spacing w:beforeLines="50" w:before="156" w:afterLines="50" w:after="156"/>
        <w:jc w:val="both"/>
        <w:rPr>
          <w:rFonts w:eastAsiaTheme="minorEastAsia"/>
          <w:b/>
          <w:bCs/>
          <w:i/>
          <w:iCs/>
          <w:lang w:eastAsia="zh-CN"/>
        </w:rPr>
      </w:pPr>
      <w:r w:rsidRPr="00E332EB">
        <w:rPr>
          <w:rFonts w:hint="eastAsia"/>
          <w:b/>
          <w:bCs/>
          <w:i/>
          <w:iCs/>
        </w:rPr>
        <w:t xml:space="preserve">Observation </w:t>
      </w:r>
      <w:r>
        <w:rPr>
          <w:rFonts w:eastAsiaTheme="minorEastAsia" w:hint="eastAsia"/>
          <w:b/>
          <w:bCs/>
          <w:i/>
          <w:iCs/>
          <w:lang w:eastAsia="zh-CN"/>
        </w:rPr>
        <w:t>3</w:t>
      </w:r>
      <w:r w:rsidRPr="00E332EB">
        <w:rPr>
          <w:rFonts w:hint="eastAsia"/>
          <w:b/>
          <w:bCs/>
          <w:i/>
          <w:iCs/>
        </w:rPr>
        <w:t>: PS and GS both</w:t>
      </w:r>
      <w:r w:rsidRPr="00E332EB">
        <w:rPr>
          <w:b/>
          <w:bCs/>
          <w:i/>
          <w:iCs/>
        </w:rPr>
        <w:t xml:space="preserve"> introduce </w:t>
      </w:r>
      <w:r w:rsidRPr="00BB12C5">
        <w:rPr>
          <w:b/>
          <w:bCs/>
          <w:i/>
          <w:iCs/>
        </w:rPr>
        <w:t>new CSI processing overhead</w:t>
      </w:r>
      <w:r w:rsidRPr="00BB12C5">
        <w:rPr>
          <w:rFonts w:hint="eastAsia"/>
          <w:b/>
          <w:bCs/>
          <w:i/>
          <w:iCs/>
        </w:rPr>
        <w:t xml:space="preserve"> and </w:t>
      </w:r>
      <w:r w:rsidRPr="00BB12C5">
        <w:rPr>
          <w:b/>
          <w:bCs/>
          <w:i/>
          <w:iCs/>
        </w:rPr>
        <w:t>increase UE storage</w:t>
      </w:r>
      <w:r w:rsidRPr="00E332EB">
        <w:rPr>
          <w:b/>
          <w:bCs/>
          <w:i/>
          <w:iCs/>
        </w:rPr>
        <w:t>.</w:t>
      </w:r>
      <w:r>
        <w:rPr>
          <w:b/>
          <w:bCs/>
          <w:i/>
          <w:iCs/>
        </w:rPr>
        <w:tab/>
      </w:r>
    </w:p>
    <w:p w14:paraId="10B25B24" w14:textId="77777777" w:rsidR="00B35422" w:rsidRDefault="00B35422" w:rsidP="00B35422">
      <w:pPr>
        <w:spacing w:beforeLines="50" w:before="156" w:afterLines="50" w:after="156"/>
        <w:jc w:val="both"/>
        <w:rPr>
          <w:rFonts w:eastAsiaTheme="minorEastAsia"/>
          <w:b/>
          <w:bCs/>
          <w:i/>
          <w:iCs/>
          <w:lang w:eastAsia="zh-CN"/>
        </w:rPr>
      </w:pPr>
      <w:r w:rsidRPr="00E61A76">
        <w:rPr>
          <w:b/>
          <w:bCs/>
          <w:i/>
          <w:iCs/>
        </w:rPr>
        <w:t>Proposal</w:t>
      </w:r>
      <w:r>
        <w:rPr>
          <w:rFonts w:eastAsiaTheme="minorEastAsia" w:hint="eastAsia"/>
          <w:b/>
          <w:bCs/>
          <w:i/>
          <w:iCs/>
          <w:lang w:eastAsia="zh-CN"/>
        </w:rPr>
        <w:t xml:space="preserve"> </w:t>
      </w:r>
      <w:r>
        <w:rPr>
          <w:b/>
          <w:bCs/>
          <w:i/>
          <w:iCs/>
        </w:rPr>
        <w:t>1</w:t>
      </w:r>
      <w:r w:rsidRPr="00E61A76">
        <w:rPr>
          <w:b/>
          <w:bCs/>
          <w:i/>
          <w:iCs/>
        </w:rPr>
        <w:t>:</w:t>
      </w:r>
      <w:r>
        <w:rPr>
          <w:b/>
          <w:bCs/>
          <w:i/>
          <w:iCs/>
        </w:rPr>
        <w:t xml:space="preserve"> </w:t>
      </w:r>
      <w:r w:rsidRPr="007C6451">
        <w:rPr>
          <w:rFonts w:hint="eastAsia"/>
          <w:b/>
          <w:bCs/>
          <w:i/>
          <w:iCs/>
        </w:rPr>
        <w:t>I</w:t>
      </w:r>
      <w:r w:rsidRPr="007C6451">
        <w:rPr>
          <w:b/>
          <w:bCs/>
          <w:i/>
          <w:iCs/>
        </w:rPr>
        <w:t>t is suggested that further comprehensive simulation studies are needed to help quantify these potential SINR thresholds and evaluate the actual system-level spectral efficiency gains, rather than focusing only on the theoretical peak.</w:t>
      </w:r>
    </w:p>
    <w:p w14:paraId="26869AF8" w14:textId="69C7D631" w:rsidR="00B35422" w:rsidRPr="00B35422" w:rsidRDefault="00B35422" w:rsidP="00B35422">
      <w:pPr>
        <w:spacing w:beforeLines="50" w:before="156" w:afterLines="50" w:after="156"/>
        <w:jc w:val="both"/>
        <w:rPr>
          <w:rFonts w:eastAsiaTheme="minorEastAsia"/>
          <w:b/>
          <w:bCs/>
          <w:i/>
          <w:iCs/>
          <w:lang w:eastAsia="zh-CN"/>
        </w:rPr>
      </w:pPr>
      <w:r w:rsidRPr="00CF30C2">
        <w:rPr>
          <w:rFonts w:hint="eastAsia"/>
          <w:b/>
          <w:bCs/>
          <w:i/>
          <w:iCs/>
        </w:rPr>
        <w:t>Proposal</w:t>
      </w:r>
      <w:r>
        <w:rPr>
          <w:rFonts w:eastAsiaTheme="minorEastAsia" w:hint="eastAsia"/>
          <w:b/>
          <w:bCs/>
          <w:i/>
          <w:iCs/>
          <w:lang w:eastAsia="zh-CN"/>
        </w:rPr>
        <w:t xml:space="preserve"> 2</w:t>
      </w:r>
      <w:r w:rsidRPr="00CF30C2">
        <w:rPr>
          <w:rFonts w:hint="eastAsia"/>
          <w:b/>
          <w:bCs/>
          <w:i/>
          <w:iCs/>
        </w:rPr>
        <w:t>:</w:t>
      </w:r>
      <w:r w:rsidRPr="00CF30C2">
        <w:rPr>
          <w:b/>
          <w:bCs/>
          <w:i/>
          <w:iCs/>
        </w:rPr>
        <w:t xml:space="preserve"> </w:t>
      </w:r>
      <w:r w:rsidRPr="00E739A8">
        <w:rPr>
          <w:rFonts w:eastAsiaTheme="minorEastAsia"/>
          <w:b/>
          <w:bCs/>
          <w:i/>
          <w:iCs/>
          <w:lang w:eastAsia="zh-CN"/>
        </w:rPr>
        <w:t>Standardization</w:t>
      </w:r>
      <w:r>
        <w:rPr>
          <w:rFonts w:eastAsiaTheme="minorEastAsia" w:hint="eastAsia"/>
          <w:b/>
          <w:bCs/>
          <w:i/>
          <w:iCs/>
          <w:lang w:eastAsia="zh-CN"/>
        </w:rPr>
        <w:t xml:space="preserve"> of c</w:t>
      </w:r>
      <w:r w:rsidRPr="00CD71E6">
        <w:rPr>
          <w:b/>
          <w:bCs/>
          <w:i/>
          <w:iCs/>
        </w:rPr>
        <w:t xml:space="preserve">onstellation shaping (PS/GS) should proceed only after comprehensive </w:t>
      </w:r>
      <w:r w:rsidRPr="00F02FF3">
        <w:rPr>
          <w:rFonts w:hint="eastAsia"/>
          <w:b/>
          <w:bCs/>
          <w:i/>
          <w:iCs/>
        </w:rPr>
        <w:t>simulation</w:t>
      </w:r>
      <w:r>
        <w:rPr>
          <w:rFonts w:eastAsiaTheme="minorEastAsia" w:hint="eastAsia"/>
          <w:b/>
          <w:bCs/>
          <w:i/>
          <w:iCs/>
          <w:lang w:eastAsia="zh-CN"/>
        </w:rPr>
        <w:t xml:space="preserve"> and consideration</w:t>
      </w:r>
      <w:r w:rsidRPr="00F02FF3">
        <w:rPr>
          <w:rFonts w:hint="eastAsia"/>
          <w:b/>
          <w:bCs/>
          <w:i/>
          <w:iCs/>
        </w:rPr>
        <w:t xml:space="preserve"> </w:t>
      </w:r>
      <w:r w:rsidRPr="00CD71E6">
        <w:rPr>
          <w:b/>
          <w:bCs/>
          <w:i/>
          <w:iCs/>
        </w:rPr>
        <w:t>verify that its performance benefits justify the full implementation costs, including complexity, latency, PAPR impact</w:t>
      </w:r>
      <w:r>
        <w:rPr>
          <w:rFonts w:eastAsiaTheme="minorEastAsia" w:hint="eastAsia"/>
          <w:b/>
          <w:bCs/>
          <w:i/>
          <w:iCs/>
          <w:lang w:eastAsia="zh-CN"/>
        </w:rPr>
        <w:t xml:space="preserve">, </w:t>
      </w:r>
      <w:r w:rsidRPr="00CD71E6">
        <w:rPr>
          <w:b/>
          <w:bCs/>
          <w:i/>
          <w:iCs/>
        </w:rPr>
        <w:t>and</w:t>
      </w:r>
      <w:r>
        <w:rPr>
          <w:rFonts w:eastAsiaTheme="minorEastAsia" w:hint="eastAsia"/>
          <w:b/>
          <w:bCs/>
          <w:i/>
          <w:iCs/>
          <w:lang w:eastAsia="zh-CN"/>
        </w:rPr>
        <w:t xml:space="preserve"> </w:t>
      </w:r>
      <w:r w:rsidRPr="00865B3C">
        <w:rPr>
          <w:b/>
          <w:bCs/>
          <w:i/>
          <w:iCs/>
        </w:rPr>
        <w:t xml:space="preserve">computational overhead </w:t>
      </w:r>
      <w:r>
        <w:rPr>
          <w:rFonts w:eastAsiaTheme="minorEastAsia" w:hint="eastAsia"/>
          <w:b/>
          <w:bCs/>
          <w:i/>
          <w:iCs/>
          <w:lang w:eastAsia="zh-CN"/>
        </w:rPr>
        <w:t>for</w:t>
      </w:r>
      <w:r w:rsidRPr="00865B3C">
        <w:rPr>
          <w:b/>
          <w:bCs/>
          <w:i/>
          <w:iCs/>
        </w:rPr>
        <w:t xml:space="preserve"> CSI processing and link adaptation</w:t>
      </w:r>
      <w:r w:rsidRPr="00CD71E6">
        <w:rPr>
          <w:b/>
          <w:bCs/>
          <w:i/>
          <w:iCs/>
        </w:rPr>
        <w:t>.</w:t>
      </w:r>
    </w:p>
    <w:p w14:paraId="227465A9" w14:textId="77777777" w:rsidR="00B35422" w:rsidRDefault="00B35422" w:rsidP="00B35422">
      <w:pPr>
        <w:spacing w:beforeLines="50" w:before="156" w:afterLines="50" w:after="156"/>
        <w:rPr>
          <w:rFonts w:eastAsiaTheme="minorEastAsia"/>
          <w:b/>
          <w:bCs/>
          <w:i/>
          <w:iCs/>
          <w:lang w:eastAsia="zh-CN"/>
        </w:rPr>
      </w:pPr>
      <w:r w:rsidRPr="00CF30C2">
        <w:rPr>
          <w:rFonts w:hint="eastAsia"/>
          <w:b/>
          <w:bCs/>
          <w:i/>
          <w:iCs/>
        </w:rPr>
        <w:t>Proposal</w:t>
      </w:r>
      <w:r>
        <w:rPr>
          <w:rFonts w:eastAsiaTheme="minorEastAsia" w:hint="eastAsia"/>
          <w:b/>
          <w:bCs/>
          <w:i/>
          <w:iCs/>
          <w:lang w:eastAsia="zh-CN"/>
        </w:rPr>
        <w:t xml:space="preserve"> </w:t>
      </w:r>
      <w:r>
        <w:rPr>
          <w:b/>
          <w:bCs/>
          <w:i/>
          <w:iCs/>
        </w:rPr>
        <w:t>3</w:t>
      </w:r>
      <w:r w:rsidRPr="00CF30C2">
        <w:rPr>
          <w:rFonts w:hint="eastAsia"/>
          <w:b/>
          <w:bCs/>
          <w:i/>
          <w:iCs/>
        </w:rPr>
        <w:t>:</w:t>
      </w:r>
      <w:r w:rsidRPr="00CF30C2">
        <w:rPr>
          <w:b/>
          <w:bCs/>
          <w:i/>
          <w:iCs/>
        </w:rPr>
        <w:t xml:space="preserve"> </w:t>
      </w:r>
      <w:r>
        <w:rPr>
          <w:rFonts w:eastAsiaTheme="minorEastAsia"/>
          <w:b/>
          <w:bCs/>
          <w:i/>
          <w:iCs/>
          <w:lang w:eastAsia="zh-CN"/>
        </w:rPr>
        <w:t>Don’t</w:t>
      </w:r>
      <w:r>
        <w:rPr>
          <w:rFonts w:eastAsiaTheme="minorEastAsia" w:hint="eastAsia"/>
          <w:b/>
          <w:bCs/>
          <w:i/>
          <w:iCs/>
          <w:lang w:eastAsia="zh-CN"/>
        </w:rPr>
        <w:t xml:space="preserve"> support </w:t>
      </w:r>
      <w:r w:rsidRPr="00CF30C2">
        <w:rPr>
          <w:b/>
          <w:bCs/>
          <w:i/>
          <w:iCs/>
        </w:rPr>
        <w:t xml:space="preserve">joint channel coding and modulation </w:t>
      </w:r>
      <w:r>
        <w:rPr>
          <w:rFonts w:eastAsiaTheme="minorEastAsia" w:hint="eastAsia"/>
          <w:b/>
          <w:bCs/>
          <w:i/>
          <w:iCs/>
          <w:lang w:eastAsia="zh-CN"/>
        </w:rPr>
        <w:t>in</w:t>
      </w:r>
      <w:r w:rsidRPr="00CF30C2">
        <w:rPr>
          <w:b/>
          <w:bCs/>
          <w:i/>
          <w:iCs/>
        </w:rPr>
        <w:t xml:space="preserve"> 6GR.</w:t>
      </w:r>
    </w:p>
    <w:p w14:paraId="60711B08" w14:textId="69B121DC" w:rsidR="00B35422" w:rsidRPr="00B35422" w:rsidRDefault="00B35422" w:rsidP="000353E9">
      <w:pPr>
        <w:pStyle w:val="a4"/>
        <w:numPr>
          <w:ilvl w:val="0"/>
          <w:numId w:val="12"/>
        </w:numPr>
        <w:spacing w:beforeLines="50" w:before="156" w:afterLines="50" w:after="156"/>
        <w:rPr>
          <w:rFonts w:eastAsiaTheme="minorEastAsia"/>
          <w:b/>
          <w:bCs/>
          <w:i/>
          <w:iCs/>
          <w:lang w:eastAsia="zh-CN"/>
        </w:rPr>
      </w:pPr>
      <w:r>
        <w:rPr>
          <w:rFonts w:eastAsiaTheme="minorEastAsia" w:hint="eastAsia"/>
          <w:b/>
          <w:bCs/>
          <w:i/>
          <w:iCs/>
          <w:lang w:eastAsia="zh-CN"/>
        </w:rPr>
        <w:t xml:space="preserve">Note: it is not precluded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733EB77D" w14:textId="77777777" w:rsidR="005B4D6F" w:rsidRPr="001C65E7" w:rsidRDefault="005B4D6F" w:rsidP="000353E9">
      <w:pPr>
        <w:pStyle w:val="1"/>
        <w:spacing w:beforeLines="50" w:before="156" w:afterLines="50" w:after="156"/>
        <w:ind w:left="431" w:hanging="431"/>
        <w:rPr>
          <w:rFonts w:ascii="Times New Roman" w:eastAsiaTheme="minorEastAsia" w:hAnsi="Times New Roman"/>
          <w:lang w:eastAsia="zh-CN"/>
        </w:rPr>
      </w:pPr>
      <w:r w:rsidRPr="001C65E7">
        <w:rPr>
          <w:rFonts w:ascii="Times New Roman" w:eastAsiaTheme="minorEastAsia" w:hAnsi="Times New Roman"/>
          <w:lang w:eastAsia="zh-CN"/>
        </w:rPr>
        <w:t>References</w:t>
      </w:r>
    </w:p>
    <w:p w14:paraId="0930649E" w14:textId="0A66D5DB" w:rsidR="00A15B28" w:rsidRPr="00197630" w:rsidRDefault="00A15B28" w:rsidP="000353E9">
      <w:pPr>
        <w:numPr>
          <w:ilvl w:val="0"/>
          <w:numId w:val="11"/>
        </w:numPr>
        <w:spacing w:beforeLines="50" w:before="156" w:afterLines="50" w:after="156"/>
        <w:jc w:val="both"/>
        <w:rPr>
          <w:szCs w:val="20"/>
          <w:lang w:val="it-IT"/>
        </w:rPr>
      </w:pPr>
      <w:r w:rsidRPr="00750F66">
        <w:t>RP-251881</w:t>
      </w:r>
      <w:r>
        <w:t>, “</w:t>
      </w:r>
      <w:r w:rsidRPr="00750F66">
        <w:t>New SID: Study on 6G Radio</w:t>
      </w:r>
      <w:r>
        <w:t xml:space="preserve">”, </w:t>
      </w:r>
      <w:r w:rsidRPr="00750F66">
        <w:t>NTT DOCOMO</w:t>
      </w:r>
    </w:p>
    <w:p w14:paraId="02259F05" w14:textId="53BDE8C7" w:rsidR="00D8046F" w:rsidRPr="0083472E" w:rsidRDefault="00197630" w:rsidP="000353E9">
      <w:pPr>
        <w:pStyle w:val="a4"/>
        <w:numPr>
          <w:ilvl w:val="0"/>
          <w:numId w:val="11"/>
        </w:numPr>
        <w:spacing w:beforeLines="50" w:before="156" w:afterLines="50" w:after="156"/>
        <w:jc w:val="both"/>
        <w:rPr>
          <w:lang w:val="en-US"/>
        </w:rPr>
      </w:pPr>
      <w:r w:rsidRPr="003946B5">
        <w:rPr>
          <w:lang w:eastAsia="zh-CN"/>
        </w:rPr>
        <w:t>Draft_Minutes_report_RAN1#122</w:t>
      </w:r>
      <w:r w:rsidR="005800F1" w:rsidRPr="00A403EA">
        <w:rPr>
          <w:rFonts w:hint="eastAsia"/>
          <w:lang w:eastAsia="zh-CN"/>
        </w:rPr>
        <w:t>b</w:t>
      </w:r>
      <w:r w:rsidR="0028519B">
        <w:rPr>
          <w:rFonts w:asciiTheme="minorEastAsia" w:eastAsiaTheme="minorEastAsia" w:hAnsiTheme="minorEastAsia" w:hint="eastAsia"/>
          <w:lang w:eastAsia="zh-CN"/>
        </w:rPr>
        <w:t xml:space="preserve"> </w:t>
      </w:r>
      <w:r w:rsidR="005800F1">
        <w:rPr>
          <w:lang w:eastAsia="zh-CN"/>
        </w:rPr>
        <w:t>eom</w:t>
      </w:r>
    </w:p>
    <w:sectPr w:rsidR="00D8046F" w:rsidRPr="008347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24132" w14:textId="77777777" w:rsidR="00015644" w:rsidRDefault="00015644" w:rsidP="005B4D6F">
      <w:r>
        <w:separator/>
      </w:r>
    </w:p>
  </w:endnote>
  <w:endnote w:type="continuationSeparator" w:id="0">
    <w:p w14:paraId="443B62BC" w14:textId="77777777" w:rsidR="00015644" w:rsidRDefault="00015644"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E03F" w14:textId="77777777" w:rsidR="00015644" w:rsidRDefault="00015644" w:rsidP="005B4D6F">
      <w:r>
        <w:separator/>
      </w:r>
    </w:p>
  </w:footnote>
  <w:footnote w:type="continuationSeparator" w:id="0">
    <w:p w14:paraId="3ECA191E" w14:textId="77777777" w:rsidR="00015644" w:rsidRDefault="00015644"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3"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915775">
    <w:abstractNumId w:val="9"/>
  </w:num>
  <w:num w:numId="2" w16cid:durableId="895121475">
    <w:abstractNumId w:val="15"/>
  </w:num>
  <w:num w:numId="3" w16cid:durableId="1021472211">
    <w:abstractNumId w:val="2"/>
  </w:num>
  <w:num w:numId="4" w16cid:durableId="467482251">
    <w:abstractNumId w:val="0"/>
  </w:num>
  <w:num w:numId="5" w16cid:durableId="1930692687">
    <w:abstractNumId w:val="1"/>
  </w:num>
  <w:num w:numId="6" w16cid:durableId="323319716">
    <w:abstractNumId w:val="3"/>
  </w:num>
  <w:num w:numId="7" w16cid:durableId="1377198616">
    <w:abstractNumId w:val="7"/>
  </w:num>
  <w:num w:numId="8" w16cid:durableId="1823539726">
    <w:abstractNumId w:val="14"/>
  </w:num>
  <w:num w:numId="9" w16cid:durableId="666323892">
    <w:abstractNumId w:val="6"/>
  </w:num>
  <w:num w:numId="10" w16cid:durableId="461046510">
    <w:abstractNumId w:val="13"/>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4"/>
  </w:num>
  <w:num w:numId="12" w16cid:durableId="761872146">
    <w:abstractNumId w:val="12"/>
  </w:num>
  <w:num w:numId="13" w16cid:durableId="2083719861">
    <w:abstractNumId w:val="10"/>
  </w:num>
  <w:num w:numId="14" w16cid:durableId="423649444">
    <w:abstractNumId w:val="5"/>
  </w:num>
  <w:num w:numId="15" w16cid:durableId="232816401">
    <w:abstractNumId w:val="8"/>
  </w:num>
  <w:num w:numId="16" w16cid:durableId="123499122">
    <w:abstractNumId w:val="9"/>
  </w:num>
  <w:num w:numId="17" w16cid:durableId="85075839">
    <w:abstractNumId w:val="9"/>
  </w:num>
  <w:num w:numId="18" w16cid:durableId="1646006932">
    <w:abstractNumId w:val="9"/>
  </w:num>
  <w:num w:numId="19" w16cid:durableId="1629553714">
    <w:abstractNumId w:val="9"/>
  </w:num>
  <w:num w:numId="20" w16cid:durableId="1627540983">
    <w:abstractNumId w:val="9"/>
  </w:num>
  <w:num w:numId="21" w16cid:durableId="1765153634">
    <w:abstractNumId w:val="9"/>
  </w:num>
  <w:num w:numId="22" w16cid:durableId="539321146">
    <w:abstractNumId w:val="9"/>
  </w:num>
  <w:num w:numId="23" w16cid:durableId="529688824">
    <w:abstractNumId w:val="9"/>
  </w:num>
  <w:num w:numId="24" w16cid:durableId="11923079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1170E"/>
    <w:rsid w:val="00015644"/>
    <w:rsid w:val="00021D24"/>
    <w:rsid w:val="000353E9"/>
    <w:rsid w:val="000422C5"/>
    <w:rsid w:val="000429EB"/>
    <w:rsid w:val="00065AD5"/>
    <w:rsid w:val="00072CAF"/>
    <w:rsid w:val="00082582"/>
    <w:rsid w:val="00083549"/>
    <w:rsid w:val="00095A76"/>
    <w:rsid w:val="00096271"/>
    <w:rsid w:val="000B5AC4"/>
    <w:rsid w:val="000C573C"/>
    <w:rsid w:val="000D1D25"/>
    <w:rsid w:val="000D7C5A"/>
    <w:rsid w:val="000E1317"/>
    <w:rsid w:val="000F1C1D"/>
    <w:rsid w:val="001209CD"/>
    <w:rsid w:val="00123F8E"/>
    <w:rsid w:val="00126340"/>
    <w:rsid w:val="00144B97"/>
    <w:rsid w:val="00145D3C"/>
    <w:rsid w:val="00156000"/>
    <w:rsid w:val="0016464D"/>
    <w:rsid w:val="0018157F"/>
    <w:rsid w:val="0018443E"/>
    <w:rsid w:val="001870EF"/>
    <w:rsid w:val="00190F55"/>
    <w:rsid w:val="00197630"/>
    <w:rsid w:val="001A6DA4"/>
    <w:rsid w:val="001B6F96"/>
    <w:rsid w:val="001C65E7"/>
    <w:rsid w:val="001D6BEC"/>
    <w:rsid w:val="001F5038"/>
    <w:rsid w:val="001F5B73"/>
    <w:rsid w:val="001F604A"/>
    <w:rsid w:val="0020747F"/>
    <w:rsid w:val="00220FCE"/>
    <w:rsid w:val="00241F4C"/>
    <w:rsid w:val="00242C0A"/>
    <w:rsid w:val="00251E73"/>
    <w:rsid w:val="002565C3"/>
    <w:rsid w:val="00265B58"/>
    <w:rsid w:val="00266182"/>
    <w:rsid w:val="00281364"/>
    <w:rsid w:val="002846B9"/>
    <w:rsid w:val="0028519B"/>
    <w:rsid w:val="002866EB"/>
    <w:rsid w:val="00296BE1"/>
    <w:rsid w:val="002B1B1F"/>
    <w:rsid w:val="002F353A"/>
    <w:rsid w:val="002F5E27"/>
    <w:rsid w:val="00301512"/>
    <w:rsid w:val="00321913"/>
    <w:rsid w:val="0033559B"/>
    <w:rsid w:val="00341A5B"/>
    <w:rsid w:val="003604DC"/>
    <w:rsid w:val="00363334"/>
    <w:rsid w:val="0037625E"/>
    <w:rsid w:val="0038151F"/>
    <w:rsid w:val="00394DFA"/>
    <w:rsid w:val="003A7531"/>
    <w:rsid w:val="003C23E3"/>
    <w:rsid w:val="003C2D5D"/>
    <w:rsid w:val="003E7766"/>
    <w:rsid w:val="003F352F"/>
    <w:rsid w:val="00406DEE"/>
    <w:rsid w:val="00407E02"/>
    <w:rsid w:val="0042049F"/>
    <w:rsid w:val="004557D3"/>
    <w:rsid w:val="004624FC"/>
    <w:rsid w:val="0046419A"/>
    <w:rsid w:val="00473134"/>
    <w:rsid w:val="00474272"/>
    <w:rsid w:val="004843DC"/>
    <w:rsid w:val="00492758"/>
    <w:rsid w:val="004B4477"/>
    <w:rsid w:val="004D0A25"/>
    <w:rsid w:val="004E6F55"/>
    <w:rsid w:val="004E7438"/>
    <w:rsid w:val="00504A11"/>
    <w:rsid w:val="00506420"/>
    <w:rsid w:val="005170D0"/>
    <w:rsid w:val="005170E9"/>
    <w:rsid w:val="005203DD"/>
    <w:rsid w:val="0055096B"/>
    <w:rsid w:val="00553042"/>
    <w:rsid w:val="00553A5A"/>
    <w:rsid w:val="00575ECC"/>
    <w:rsid w:val="005800F1"/>
    <w:rsid w:val="0058539F"/>
    <w:rsid w:val="0059252E"/>
    <w:rsid w:val="00593381"/>
    <w:rsid w:val="005B11E5"/>
    <w:rsid w:val="005B4D6F"/>
    <w:rsid w:val="005D52F4"/>
    <w:rsid w:val="005E0190"/>
    <w:rsid w:val="005F33D5"/>
    <w:rsid w:val="006153EC"/>
    <w:rsid w:val="00641798"/>
    <w:rsid w:val="00653F31"/>
    <w:rsid w:val="00656366"/>
    <w:rsid w:val="00665E94"/>
    <w:rsid w:val="00690787"/>
    <w:rsid w:val="006A33F5"/>
    <w:rsid w:val="006C4E37"/>
    <w:rsid w:val="006D3C93"/>
    <w:rsid w:val="006D5D32"/>
    <w:rsid w:val="006F594C"/>
    <w:rsid w:val="00705D1B"/>
    <w:rsid w:val="0073181D"/>
    <w:rsid w:val="00751A60"/>
    <w:rsid w:val="00754AA9"/>
    <w:rsid w:val="00761051"/>
    <w:rsid w:val="00761B16"/>
    <w:rsid w:val="007857F0"/>
    <w:rsid w:val="007973CF"/>
    <w:rsid w:val="007A08BB"/>
    <w:rsid w:val="007A24CD"/>
    <w:rsid w:val="007A32BD"/>
    <w:rsid w:val="007B6DE4"/>
    <w:rsid w:val="007C6451"/>
    <w:rsid w:val="007D2968"/>
    <w:rsid w:val="007D4ACF"/>
    <w:rsid w:val="007F387A"/>
    <w:rsid w:val="0080315B"/>
    <w:rsid w:val="00812209"/>
    <w:rsid w:val="0083472E"/>
    <w:rsid w:val="00834A95"/>
    <w:rsid w:val="00840154"/>
    <w:rsid w:val="0084424F"/>
    <w:rsid w:val="00844DE8"/>
    <w:rsid w:val="00845D23"/>
    <w:rsid w:val="00861D84"/>
    <w:rsid w:val="00865B3C"/>
    <w:rsid w:val="00897D5D"/>
    <w:rsid w:val="008A5B35"/>
    <w:rsid w:val="008E4A2B"/>
    <w:rsid w:val="008E502E"/>
    <w:rsid w:val="008F294F"/>
    <w:rsid w:val="009211FF"/>
    <w:rsid w:val="00935012"/>
    <w:rsid w:val="00937F0A"/>
    <w:rsid w:val="00963BCF"/>
    <w:rsid w:val="009654B0"/>
    <w:rsid w:val="00967AD3"/>
    <w:rsid w:val="00975DB1"/>
    <w:rsid w:val="00976E69"/>
    <w:rsid w:val="0099654C"/>
    <w:rsid w:val="009A760E"/>
    <w:rsid w:val="009C701D"/>
    <w:rsid w:val="009C710D"/>
    <w:rsid w:val="009D1953"/>
    <w:rsid w:val="009E541D"/>
    <w:rsid w:val="00A15B28"/>
    <w:rsid w:val="00A220CF"/>
    <w:rsid w:val="00A22DAD"/>
    <w:rsid w:val="00A32D54"/>
    <w:rsid w:val="00A36A7C"/>
    <w:rsid w:val="00A403EA"/>
    <w:rsid w:val="00A43E45"/>
    <w:rsid w:val="00A45067"/>
    <w:rsid w:val="00A60400"/>
    <w:rsid w:val="00A61781"/>
    <w:rsid w:val="00A670BB"/>
    <w:rsid w:val="00A7335E"/>
    <w:rsid w:val="00A861FB"/>
    <w:rsid w:val="00AA1C72"/>
    <w:rsid w:val="00AA271F"/>
    <w:rsid w:val="00AA580F"/>
    <w:rsid w:val="00AE1A5B"/>
    <w:rsid w:val="00B07B92"/>
    <w:rsid w:val="00B110A3"/>
    <w:rsid w:val="00B167F3"/>
    <w:rsid w:val="00B24AE0"/>
    <w:rsid w:val="00B3154E"/>
    <w:rsid w:val="00B33374"/>
    <w:rsid w:val="00B33C4C"/>
    <w:rsid w:val="00B35422"/>
    <w:rsid w:val="00B51870"/>
    <w:rsid w:val="00B63722"/>
    <w:rsid w:val="00B844FB"/>
    <w:rsid w:val="00B9119E"/>
    <w:rsid w:val="00B92DEF"/>
    <w:rsid w:val="00BA5C70"/>
    <w:rsid w:val="00BB12C5"/>
    <w:rsid w:val="00BC539C"/>
    <w:rsid w:val="00BD0E10"/>
    <w:rsid w:val="00BE0786"/>
    <w:rsid w:val="00BE4562"/>
    <w:rsid w:val="00C012BB"/>
    <w:rsid w:val="00C048E6"/>
    <w:rsid w:val="00C11683"/>
    <w:rsid w:val="00C22385"/>
    <w:rsid w:val="00C23BB4"/>
    <w:rsid w:val="00C37C96"/>
    <w:rsid w:val="00C436E5"/>
    <w:rsid w:val="00C46E3B"/>
    <w:rsid w:val="00C47F4D"/>
    <w:rsid w:val="00C52C40"/>
    <w:rsid w:val="00C706B7"/>
    <w:rsid w:val="00C80178"/>
    <w:rsid w:val="00CA382E"/>
    <w:rsid w:val="00CB38FE"/>
    <w:rsid w:val="00CD1DFE"/>
    <w:rsid w:val="00CD71E6"/>
    <w:rsid w:val="00CF30C2"/>
    <w:rsid w:val="00D04F81"/>
    <w:rsid w:val="00D17ADA"/>
    <w:rsid w:val="00D775D4"/>
    <w:rsid w:val="00D8046F"/>
    <w:rsid w:val="00D87D1B"/>
    <w:rsid w:val="00DC1D0C"/>
    <w:rsid w:val="00DC4CB8"/>
    <w:rsid w:val="00DC59C3"/>
    <w:rsid w:val="00DC6249"/>
    <w:rsid w:val="00DE15D9"/>
    <w:rsid w:val="00DF2783"/>
    <w:rsid w:val="00DF4322"/>
    <w:rsid w:val="00DF55C8"/>
    <w:rsid w:val="00E009C8"/>
    <w:rsid w:val="00E14B2C"/>
    <w:rsid w:val="00E332EB"/>
    <w:rsid w:val="00E37FEA"/>
    <w:rsid w:val="00E50247"/>
    <w:rsid w:val="00E53BBB"/>
    <w:rsid w:val="00E54D2E"/>
    <w:rsid w:val="00E62B6A"/>
    <w:rsid w:val="00E6638C"/>
    <w:rsid w:val="00E73606"/>
    <w:rsid w:val="00E739A8"/>
    <w:rsid w:val="00E7652B"/>
    <w:rsid w:val="00E77ECB"/>
    <w:rsid w:val="00EA1AD8"/>
    <w:rsid w:val="00EA6F73"/>
    <w:rsid w:val="00EC0FF1"/>
    <w:rsid w:val="00ED153F"/>
    <w:rsid w:val="00F02FF3"/>
    <w:rsid w:val="00F23DF3"/>
    <w:rsid w:val="00F24006"/>
    <w:rsid w:val="00F3791D"/>
    <w:rsid w:val="00F55C01"/>
    <w:rsid w:val="00F82C86"/>
    <w:rsid w:val="00F90B8B"/>
    <w:rsid w:val="00FA52EA"/>
    <w:rsid w:val="00FA7D48"/>
    <w:rsid w:val="00FC18C5"/>
    <w:rsid w:val="00FC3FA3"/>
    <w:rsid w:val="00FC6252"/>
    <w:rsid w:val="00FC7D58"/>
    <w:rsid w:val="00FE37C0"/>
    <w:rsid w:val="00FE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1812</Words>
  <Characters>10332</Characters>
  <Application>Microsoft Office Word</Application>
  <DocSecurity>0</DocSecurity>
  <Lines>86</Lines>
  <Paragraphs>24</Paragraphs>
  <ScaleCrop>false</ScaleCrop>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聂高阳 (Gaoyang Nie)</cp:lastModifiedBy>
  <cp:revision>52</cp:revision>
  <dcterms:created xsi:type="dcterms:W3CDTF">2025-11-07T05:54:00Z</dcterms:created>
  <dcterms:modified xsi:type="dcterms:W3CDTF">2025-11-07T09:34:00Z</dcterms:modified>
</cp:coreProperties>
</file>